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DFF" w:rsidRDefault="00D37DFF" w:rsidP="004A74FF">
      <w:pPr>
        <w:jc w:val="center"/>
        <w:rPr>
          <w:b/>
        </w:rPr>
      </w:pPr>
      <w:r>
        <w:rPr>
          <w:b/>
        </w:rPr>
        <w:t xml:space="preserve">T.C. </w:t>
      </w:r>
    </w:p>
    <w:p w:rsidR="00D37DFF" w:rsidRDefault="00D37DFF" w:rsidP="004A74FF">
      <w:pPr>
        <w:jc w:val="center"/>
        <w:rPr>
          <w:b/>
        </w:rPr>
      </w:pPr>
      <w:r>
        <w:rPr>
          <w:b/>
        </w:rPr>
        <w:t xml:space="preserve">ESKİŞEHİR OSMANGAZİ ÜNİVERSİTESİ </w:t>
      </w:r>
    </w:p>
    <w:p w:rsidR="004A74FF" w:rsidRPr="005D257D" w:rsidRDefault="00D37DFF" w:rsidP="004A74FF">
      <w:pPr>
        <w:jc w:val="center"/>
        <w:rPr>
          <w:b/>
        </w:rPr>
      </w:pPr>
      <w:r>
        <w:rPr>
          <w:b/>
        </w:rPr>
        <w:t xml:space="preserve">ZİRAAT FAKÜLTESİ </w:t>
      </w:r>
      <w:r w:rsidR="004A74FF">
        <w:rPr>
          <w:b/>
        </w:rPr>
        <w:t>BİTKİ KORUMA</w:t>
      </w:r>
      <w:r w:rsidR="004A74FF" w:rsidRPr="005D257D">
        <w:rPr>
          <w:b/>
        </w:rPr>
        <w:t xml:space="preserve"> BÖLÜMÜ</w:t>
      </w:r>
    </w:p>
    <w:p w:rsidR="004A74FF" w:rsidRDefault="004A74FF" w:rsidP="004A74FF">
      <w:pPr>
        <w:jc w:val="center"/>
        <w:rPr>
          <w:b/>
        </w:rPr>
      </w:pPr>
      <w:r w:rsidRPr="005D257D">
        <w:rPr>
          <w:b/>
        </w:rPr>
        <w:t>PROGRAM ÇIKTILARI – TYYÇ İLİŞKİLENDİRMELERİ</w:t>
      </w:r>
    </w:p>
    <w:p w:rsidR="004A74FF" w:rsidRDefault="004A74FF" w:rsidP="004A74FF">
      <w:pPr>
        <w:jc w:val="center"/>
        <w:rPr>
          <w:b/>
        </w:rPr>
      </w:pPr>
      <w:r>
        <w:rPr>
          <w:b/>
        </w:rPr>
        <w:t>6. DÜZEY (LİSANS EĞİTİMİ) – AKADEMİK AĞIRLIKLI</w:t>
      </w:r>
    </w:p>
    <w:p w:rsidR="004A74FF" w:rsidRDefault="004A74FF" w:rsidP="004A74FF">
      <w:pPr>
        <w:jc w:val="center"/>
      </w:pPr>
    </w:p>
    <w:tbl>
      <w:tblPr>
        <w:tblStyle w:val="TabloKlavuzu"/>
        <w:tblW w:w="0" w:type="auto"/>
        <w:tblLook w:val="04A0" w:firstRow="1" w:lastRow="0" w:firstColumn="1" w:lastColumn="0" w:noHBand="0" w:noVBand="1"/>
      </w:tblPr>
      <w:tblGrid>
        <w:gridCol w:w="1211"/>
        <w:gridCol w:w="1328"/>
        <w:gridCol w:w="3055"/>
        <w:gridCol w:w="77"/>
        <w:gridCol w:w="1551"/>
        <w:gridCol w:w="846"/>
        <w:gridCol w:w="994"/>
      </w:tblGrid>
      <w:tr w:rsidR="004A74FF" w:rsidTr="00EB4AC5">
        <w:trPr>
          <w:trHeight w:val="425"/>
        </w:trPr>
        <w:tc>
          <w:tcPr>
            <w:tcW w:w="1211" w:type="dxa"/>
            <w:vMerge w:val="restart"/>
            <w:vAlign w:val="center"/>
          </w:tcPr>
          <w:p w:rsidR="004A74FF" w:rsidRDefault="004A74FF" w:rsidP="0091383C">
            <w:pPr>
              <w:jc w:val="center"/>
            </w:pPr>
          </w:p>
          <w:p w:rsidR="004A74FF" w:rsidRDefault="004A74FF" w:rsidP="0091383C">
            <w:pPr>
              <w:jc w:val="center"/>
            </w:pPr>
          </w:p>
          <w:p w:rsidR="004A74FF" w:rsidRDefault="004A74FF" w:rsidP="0091383C">
            <w:pPr>
              <w:jc w:val="center"/>
            </w:pPr>
          </w:p>
          <w:p w:rsidR="004A74FF" w:rsidRDefault="004A74FF" w:rsidP="0091383C">
            <w:pPr>
              <w:jc w:val="center"/>
            </w:pPr>
          </w:p>
          <w:p w:rsidR="004A74FF" w:rsidRDefault="004A74FF" w:rsidP="0091383C">
            <w:pPr>
              <w:jc w:val="center"/>
            </w:pPr>
          </w:p>
          <w:p w:rsidR="004A74FF" w:rsidRDefault="004A74FF" w:rsidP="0091383C">
            <w:pPr>
              <w:jc w:val="center"/>
            </w:pPr>
            <w:r>
              <w:t>Bilgi</w:t>
            </w:r>
          </w:p>
          <w:p w:rsidR="004A74FF" w:rsidRDefault="004A74FF" w:rsidP="0091383C">
            <w:pPr>
              <w:jc w:val="center"/>
            </w:pPr>
          </w:p>
          <w:p w:rsidR="004A74FF" w:rsidRDefault="004A74FF" w:rsidP="0091383C">
            <w:pPr>
              <w:jc w:val="center"/>
            </w:pPr>
          </w:p>
          <w:p w:rsidR="004A74FF" w:rsidRDefault="004A74FF" w:rsidP="0091383C">
            <w:pPr>
              <w:jc w:val="center"/>
            </w:pPr>
          </w:p>
          <w:p w:rsidR="004A74FF" w:rsidRDefault="004A74FF" w:rsidP="0091383C">
            <w:pPr>
              <w:jc w:val="center"/>
            </w:pPr>
          </w:p>
          <w:p w:rsidR="004A74FF" w:rsidRDefault="004A74FF" w:rsidP="0091383C">
            <w:pPr>
              <w:jc w:val="center"/>
            </w:pPr>
          </w:p>
          <w:p w:rsidR="004A74FF" w:rsidRDefault="004A74FF" w:rsidP="0091383C">
            <w:pPr>
              <w:jc w:val="center"/>
            </w:pPr>
          </w:p>
        </w:tc>
        <w:tc>
          <w:tcPr>
            <w:tcW w:w="1328" w:type="dxa"/>
            <w:vMerge w:val="restart"/>
            <w:vAlign w:val="center"/>
          </w:tcPr>
          <w:p w:rsidR="004A74FF" w:rsidRDefault="004A74FF" w:rsidP="0091383C">
            <w:pPr>
              <w:jc w:val="center"/>
            </w:pPr>
            <w:r>
              <w:t>-Kuramsal</w:t>
            </w:r>
          </w:p>
          <w:p w:rsidR="004A74FF" w:rsidRDefault="004A74FF" w:rsidP="0091383C">
            <w:pPr>
              <w:jc w:val="center"/>
            </w:pPr>
            <w:r>
              <w:t>-Olgusal</w:t>
            </w:r>
          </w:p>
        </w:tc>
        <w:tc>
          <w:tcPr>
            <w:tcW w:w="4683" w:type="dxa"/>
            <w:gridSpan w:val="3"/>
            <w:shd w:val="clear" w:color="auto" w:fill="767171" w:themeFill="background2" w:themeFillShade="80"/>
          </w:tcPr>
          <w:p w:rsidR="004A74FF" w:rsidRPr="005670F6" w:rsidRDefault="004A74FF" w:rsidP="0091383C">
            <w:pPr>
              <w:jc w:val="center"/>
              <w:rPr>
                <w:color w:val="FFFFFF" w:themeColor="background1"/>
                <w:sz w:val="24"/>
                <w:szCs w:val="24"/>
              </w:rPr>
            </w:pPr>
            <w:r w:rsidRPr="005670F6">
              <w:rPr>
                <w:color w:val="FFFFFF" w:themeColor="background1"/>
                <w:sz w:val="24"/>
                <w:szCs w:val="24"/>
              </w:rPr>
              <w:t>PROGRAM ÖĞRENME ÇIKTILARI</w:t>
            </w:r>
          </w:p>
        </w:tc>
        <w:tc>
          <w:tcPr>
            <w:tcW w:w="846" w:type="dxa"/>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TYYÇ</w:t>
            </w:r>
          </w:p>
        </w:tc>
        <w:tc>
          <w:tcPr>
            <w:tcW w:w="994" w:type="dxa"/>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TAY</w:t>
            </w:r>
          </w:p>
        </w:tc>
      </w:tr>
      <w:tr w:rsidR="004A74FF" w:rsidTr="00EB4AC5">
        <w:trPr>
          <w:trHeight w:val="275"/>
        </w:trPr>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Default="00907B21" w:rsidP="0091383C">
            <w:pPr>
              <w:jc w:val="both"/>
            </w:pPr>
            <w:r w:rsidRPr="00907B21">
              <w:t>Matematik, fen bilimleri ve mühendislik konularında yeterli alt yapıya sahip olma ve bu alanlardaki kuramsal ve uygulamalı bilgileri bitki koruma alanındaki mühendislik problemlerinde kullanabilme becerisi kazanma.</w:t>
            </w:r>
          </w:p>
        </w:tc>
        <w:tc>
          <w:tcPr>
            <w:tcW w:w="846" w:type="dxa"/>
            <w:vAlign w:val="center"/>
          </w:tcPr>
          <w:p w:rsidR="004A74FF" w:rsidRDefault="00101387" w:rsidP="00101387">
            <w:r>
              <w:t>1</w:t>
            </w:r>
          </w:p>
        </w:tc>
        <w:tc>
          <w:tcPr>
            <w:tcW w:w="994" w:type="dxa"/>
            <w:vAlign w:val="center"/>
          </w:tcPr>
          <w:p w:rsidR="004A74FF" w:rsidRDefault="00101387" w:rsidP="00101387">
            <w:r>
              <w:t>1</w:t>
            </w:r>
          </w:p>
        </w:tc>
      </w:tr>
      <w:tr w:rsidR="004A74FF" w:rsidTr="00EB4AC5">
        <w:trPr>
          <w:trHeight w:val="265"/>
        </w:trPr>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Default="00907B21" w:rsidP="0091383C">
            <w:pPr>
              <w:jc w:val="both"/>
            </w:pPr>
            <w:r w:rsidRPr="00907B21">
              <w:t xml:space="preserve">Mühendislik alanıyla ilgili karmaşık bir sistemi çeşitlilik, yapı, işlev ve işleyiş, organizasyon, </w:t>
            </w:r>
            <w:proofErr w:type="spellStart"/>
            <w:r w:rsidRPr="00907B21">
              <w:t>ortamsal</w:t>
            </w:r>
            <w:proofErr w:type="spellEnd"/>
            <w:r w:rsidRPr="00907B21">
              <w:t xml:space="preserve"> ve karşılıklı etkileşimler bağlamında tanıyıp algılama, belirli gereksinimleri karşılayacak şekilde tasarlama becerisi ve bu amaçla modern tasarım yöntemlerini uygulama becerisi kazanma.</w:t>
            </w:r>
          </w:p>
        </w:tc>
        <w:tc>
          <w:tcPr>
            <w:tcW w:w="846" w:type="dxa"/>
            <w:vAlign w:val="center"/>
          </w:tcPr>
          <w:p w:rsidR="004A74FF" w:rsidRDefault="00101387" w:rsidP="00101387">
            <w:r>
              <w:t>1</w:t>
            </w:r>
          </w:p>
        </w:tc>
        <w:tc>
          <w:tcPr>
            <w:tcW w:w="994" w:type="dxa"/>
            <w:vAlign w:val="center"/>
          </w:tcPr>
          <w:p w:rsidR="004A74FF" w:rsidRDefault="00BC7F09" w:rsidP="00101387">
            <w:r>
              <w:t>1,3,4</w:t>
            </w:r>
          </w:p>
        </w:tc>
      </w:tr>
      <w:tr w:rsidR="004A74FF" w:rsidTr="00EB4AC5">
        <w:trPr>
          <w:trHeight w:val="265"/>
        </w:trPr>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Pr="009A21FA" w:rsidRDefault="00907B21" w:rsidP="0091383C">
            <w:pPr>
              <w:jc w:val="both"/>
            </w:pPr>
            <w:r w:rsidRPr="00907B21">
              <w:t>Bitki koruma konularıyla ilgili yeni bilgiler edinme,  karşılaşılan karmaşık problemlerin analizi ve çözümü için gerekli olan modern araçları geliştirme, seçme, kullanma ve bu bağlamda teknolojiyi kullanabilme becerisi kazanma.</w:t>
            </w:r>
          </w:p>
        </w:tc>
        <w:tc>
          <w:tcPr>
            <w:tcW w:w="846" w:type="dxa"/>
            <w:vAlign w:val="center"/>
          </w:tcPr>
          <w:p w:rsidR="004A74FF" w:rsidRDefault="00101387" w:rsidP="00101387">
            <w:r>
              <w:t>1</w:t>
            </w:r>
          </w:p>
        </w:tc>
        <w:tc>
          <w:tcPr>
            <w:tcW w:w="994" w:type="dxa"/>
            <w:vAlign w:val="center"/>
          </w:tcPr>
          <w:p w:rsidR="004A74FF" w:rsidRDefault="00BC7F09" w:rsidP="00101387">
            <w:r>
              <w:t>1,2,3</w:t>
            </w:r>
            <w:r w:rsidR="00CC1AF7">
              <w:t>,4</w:t>
            </w:r>
          </w:p>
        </w:tc>
      </w:tr>
      <w:tr w:rsidR="004A74FF" w:rsidTr="00EB4AC5">
        <w:trPr>
          <w:trHeight w:val="265"/>
        </w:trPr>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Pr="009A21FA" w:rsidRDefault="00143D30" w:rsidP="0091383C">
            <w:pPr>
              <w:jc w:val="both"/>
            </w:pPr>
            <w:r w:rsidRPr="00143D30">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846" w:type="dxa"/>
            <w:vAlign w:val="center"/>
          </w:tcPr>
          <w:p w:rsidR="004A74FF" w:rsidRDefault="00101387" w:rsidP="00101387">
            <w:r>
              <w:t>1</w:t>
            </w:r>
          </w:p>
        </w:tc>
        <w:tc>
          <w:tcPr>
            <w:tcW w:w="994" w:type="dxa"/>
            <w:vAlign w:val="center"/>
          </w:tcPr>
          <w:p w:rsidR="004A74FF" w:rsidRDefault="00CC1AF7" w:rsidP="00101387">
            <w:r>
              <w:t>1,3,4</w:t>
            </w:r>
          </w:p>
        </w:tc>
      </w:tr>
      <w:tr w:rsidR="004A74FF" w:rsidTr="00EB4AC5">
        <w:trPr>
          <w:trHeight w:val="265"/>
        </w:trPr>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Pr="009A21FA" w:rsidRDefault="00907B21" w:rsidP="005B6B94">
            <w:pPr>
              <w:jc w:val="both"/>
            </w:pPr>
            <w:r w:rsidRPr="00907B21">
              <w:t xml:space="preserve">Kendi alanlarında bilgi seviyelerini artırarak danışmanlık ve akademik yeteneklerini geliştirme, disiplin içi ve çok disiplinli takımlarda etkin biçimde çalışabilme becerisi </w:t>
            </w:r>
            <w:proofErr w:type="gramStart"/>
            <w:r w:rsidRPr="00907B21">
              <w:t>ve</w:t>
            </w:r>
            <w:r w:rsidR="005B6B94">
              <w:t xml:space="preserve"> </w:t>
            </w:r>
            <w:r w:rsidRPr="00907B21">
              <w:t xml:space="preserve"> bireysel</w:t>
            </w:r>
            <w:proofErr w:type="gramEnd"/>
            <w:r w:rsidRPr="00907B21">
              <w:t xml:space="preserve"> çalışabilme becerisi kazanma.</w:t>
            </w:r>
          </w:p>
        </w:tc>
        <w:tc>
          <w:tcPr>
            <w:tcW w:w="846" w:type="dxa"/>
            <w:vAlign w:val="center"/>
          </w:tcPr>
          <w:p w:rsidR="004A74FF" w:rsidRDefault="00101387" w:rsidP="00101387">
            <w:r>
              <w:t>1</w:t>
            </w:r>
          </w:p>
        </w:tc>
        <w:tc>
          <w:tcPr>
            <w:tcW w:w="994" w:type="dxa"/>
            <w:vAlign w:val="center"/>
          </w:tcPr>
          <w:p w:rsidR="004A74FF" w:rsidRDefault="00CC1AF7" w:rsidP="00101387">
            <w:r>
              <w:t>1,2,4</w:t>
            </w:r>
          </w:p>
        </w:tc>
      </w:tr>
      <w:tr w:rsidR="004A74FF" w:rsidTr="00EB4AC5">
        <w:trPr>
          <w:trHeight w:val="265"/>
        </w:trPr>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Pr="009A21FA" w:rsidRDefault="00907B21" w:rsidP="0091383C">
            <w:pPr>
              <w:jc w:val="both"/>
            </w:pPr>
            <w:r w:rsidRPr="00907B21">
              <w:t>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w:t>
            </w:r>
          </w:p>
        </w:tc>
        <w:tc>
          <w:tcPr>
            <w:tcW w:w="846" w:type="dxa"/>
            <w:vAlign w:val="center"/>
          </w:tcPr>
          <w:p w:rsidR="004A74FF" w:rsidRDefault="00101387" w:rsidP="00101387">
            <w:r>
              <w:t>1</w:t>
            </w:r>
          </w:p>
        </w:tc>
        <w:tc>
          <w:tcPr>
            <w:tcW w:w="994" w:type="dxa"/>
            <w:vAlign w:val="center"/>
          </w:tcPr>
          <w:p w:rsidR="004A74FF" w:rsidRDefault="00CC1AF7" w:rsidP="00101387">
            <w:r>
              <w:t>1,2,3</w:t>
            </w:r>
            <w:r w:rsidR="005B6B94">
              <w:t>,4</w:t>
            </w:r>
          </w:p>
        </w:tc>
      </w:tr>
      <w:tr w:rsidR="004A74FF" w:rsidTr="00EB4AC5">
        <w:trPr>
          <w:trHeight w:val="265"/>
        </w:trPr>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Pr="009A21FA" w:rsidRDefault="00907B21" w:rsidP="0091383C">
            <w:pPr>
              <w:jc w:val="both"/>
            </w:pPr>
            <w:r w:rsidRPr="00907B21">
              <w:t>Alanı ile ilgili yerli ve yabancı kaynaklardan güncel bilgiyi takip etme ve bilgi kaynaklarına ulaşma, kaynak araştırması yapabilme, bilim ve teknolojideki gelişmeleri izleme ve yaşam boyu kendini sürekli yenileme becerisi kazanma.</w:t>
            </w:r>
          </w:p>
        </w:tc>
        <w:tc>
          <w:tcPr>
            <w:tcW w:w="846" w:type="dxa"/>
            <w:vAlign w:val="center"/>
          </w:tcPr>
          <w:p w:rsidR="004A74FF" w:rsidRDefault="00101387" w:rsidP="00101387">
            <w:r>
              <w:t>1</w:t>
            </w:r>
          </w:p>
        </w:tc>
        <w:tc>
          <w:tcPr>
            <w:tcW w:w="994" w:type="dxa"/>
            <w:vAlign w:val="center"/>
          </w:tcPr>
          <w:p w:rsidR="004A74FF" w:rsidRDefault="00CC1AF7" w:rsidP="00101387">
            <w:r>
              <w:t>1,2,</w:t>
            </w:r>
            <w:r w:rsidR="005B6B94">
              <w:t>3,</w:t>
            </w:r>
            <w:r>
              <w:t>4</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3132" w:type="dxa"/>
            <w:gridSpan w:val="2"/>
            <w:shd w:val="clear" w:color="auto" w:fill="767171" w:themeFill="background2" w:themeFillShade="80"/>
          </w:tcPr>
          <w:p w:rsidR="004A74FF" w:rsidRPr="005670F6" w:rsidRDefault="004A74FF" w:rsidP="0091383C">
            <w:pPr>
              <w:jc w:val="center"/>
              <w:rPr>
                <w:color w:val="FFFFFF" w:themeColor="background1"/>
                <w:sz w:val="24"/>
                <w:szCs w:val="24"/>
              </w:rPr>
            </w:pPr>
            <w:r w:rsidRPr="005670F6">
              <w:rPr>
                <w:color w:val="FFFFFF" w:themeColor="background1"/>
                <w:sz w:val="24"/>
                <w:szCs w:val="24"/>
              </w:rPr>
              <w:t>TÜRKİYE YÜKSEKÖĞRETİM YETERLİLİKLER ÇERÇEVESİ (TYYÇ)</w:t>
            </w:r>
          </w:p>
        </w:tc>
        <w:tc>
          <w:tcPr>
            <w:tcW w:w="3391" w:type="dxa"/>
            <w:gridSpan w:val="3"/>
            <w:shd w:val="clear" w:color="auto" w:fill="767171" w:themeFill="background2" w:themeFillShade="80"/>
          </w:tcPr>
          <w:p w:rsidR="004A74FF" w:rsidRPr="005670F6" w:rsidRDefault="004A74FF" w:rsidP="0091383C">
            <w:pPr>
              <w:jc w:val="center"/>
              <w:rPr>
                <w:color w:val="000000" w:themeColor="text1"/>
                <w:sz w:val="24"/>
                <w:szCs w:val="24"/>
              </w:rPr>
            </w:pPr>
            <w:r w:rsidRPr="005670F6">
              <w:rPr>
                <w:color w:val="FFFFFF" w:themeColor="background1"/>
                <w:sz w:val="24"/>
                <w:szCs w:val="24"/>
              </w:rPr>
              <w:t>TEMEL ALAN YETRLİLİKLERİ (TAY)</w:t>
            </w:r>
          </w:p>
        </w:tc>
      </w:tr>
      <w:tr w:rsidR="004A74FF" w:rsidTr="00EB4AC5">
        <w:trPr>
          <w:trHeight w:val="1230"/>
        </w:trPr>
        <w:tc>
          <w:tcPr>
            <w:tcW w:w="1211" w:type="dxa"/>
            <w:vMerge/>
            <w:vAlign w:val="center"/>
          </w:tcPr>
          <w:p w:rsidR="004A74FF" w:rsidRDefault="004A74FF" w:rsidP="0091383C">
            <w:pPr>
              <w:jc w:val="center"/>
            </w:pPr>
          </w:p>
        </w:tc>
        <w:tc>
          <w:tcPr>
            <w:tcW w:w="1328" w:type="dxa"/>
            <w:vMerge/>
            <w:tcBorders>
              <w:bottom w:val="single" w:sz="4" w:space="0" w:color="auto"/>
            </w:tcBorders>
            <w:vAlign w:val="center"/>
          </w:tcPr>
          <w:p w:rsidR="004A74FF" w:rsidRDefault="004A74FF" w:rsidP="0091383C">
            <w:pPr>
              <w:jc w:val="center"/>
            </w:pPr>
          </w:p>
        </w:tc>
        <w:tc>
          <w:tcPr>
            <w:tcW w:w="3132" w:type="dxa"/>
            <w:gridSpan w:val="2"/>
            <w:tcBorders>
              <w:bottom w:val="single" w:sz="4" w:space="0" w:color="auto"/>
            </w:tcBorders>
          </w:tcPr>
          <w:p w:rsidR="004A74FF" w:rsidRDefault="00174E55" w:rsidP="00174E55">
            <w:pPr>
              <w:jc w:val="both"/>
            </w:pPr>
            <w:r>
              <w:t>1</w:t>
            </w:r>
            <w:r w:rsidRPr="00174E55">
              <w:t>- Alanındaki güncel</w:t>
            </w:r>
            <w:r>
              <w:t xml:space="preserve"> </w:t>
            </w:r>
            <w:r w:rsidRPr="00174E55">
              <w:t>bilgileri içeren ders kitapları, uygulama araç-gereçleri ve diğer kaynaklarla desteklenen ileri düzeydeki kuramsal ve uygulamalı bilgilere sahip olma.</w:t>
            </w:r>
          </w:p>
          <w:p w:rsidR="004A74FF" w:rsidRDefault="004A74FF" w:rsidP="0091383C"/>
          <w:p w:rsidR="004A74FF" w:rsidRDefault="004A74FF" w:rsidP="0091383C"/>
        </w:tc>
        <w:tc>
          <w:tcPr>
            <w:tcW w:w="3391" w:type="dxa"/>
            <w:gridSpan w:val="3"/>
            <w:tcBorders>
              <w:bottom w:val="single" w:sz="4" w:space="0" w:color="auto"/>
            </w:tcBorders>
          </w:tcPr>
          <w:p w:rsidR="004A74FF" w:rsidRDefault="004A74FF" w:rsidP="0091383C">
            <w:pPr>
              <w:jc w:val="both"/>
            </w:pPr>
            <w:r>
              <w:t>1-Tarım, Orman ve Su Ürünleri alanlarıyla ilgili kuramsal ve uygulamalı bilgilere sahiptir.</w:t>
            </w:r>
          </w:p>
          <w:p w:rsidR="004A74FF" w:rsidRDefault="004A74FF" w:rsidP="0091383C">
            <w:pPr>
              <w:jc w:val="both"/>
            </w:pPr>
          </w:p>
          <w:p w:rsidR="004A74FF" w:rsidRDefault="004A74FF" w:rsidP="0091383C">
            <w:pPr>
              <w:jc w:val="both"/>
            </w:pPr>
            <w:r>
              <w:t>2-Edindiği bilgilerin doğruluğu, güvenirliliği ve güncelliğini değerlendirme ve bilgi üretme yöntemleri bilgisine sahiptir.</w:t>
            </w:r>
          </w:p>
          <w:p w:rsidR="004A74FF" w:rsidRDefault="004A74FF" w:rsidP="0091383C">
            <w:pPr>
              <w:jc w:val="both"/>
            </w:pPr>
          </w:p>
          <w:p w:rsidR="004A74FF" w:rsidRDefault="004A74FF" w:rsidP="0091383C">
            <w:pPr>
              <w:jc w:val="both"/>
            </w:pPr>
            <w:r>
              <w:t xml:space="preserve">3-Ekosistem, </w:t>
            </w:r>
            <w:proofErr w:type="spellStart"/>
            <w:r>
              <w:t>biyoçeşitlilik</w:t>
            </w:r>
            <w:proofErr w:type="spellEnd"/>
            <w:r>
              <w:t xml:space="preserve"> ve sürdürülebilir kaynak yönetimi, kırsal kalkınma, tasarım, planlama ve teknoloji kullanımına yönelik bilgileri tanır.</w:t>
            </w:r>
          </w:p>
          <w:p w:rsidR="004A74FF" w:rsidRDefault="004A74FF" w:rsidP="0091383C">
            <w:pPr>
              <w:jc w:val="both"/>
            </w:pPr>
          </w:p>
          <w:p w:rsidR="004A74FF" w:rsidRDefault="004A74FF" w:rsidP="0091383C">
            <w:pPr>
              <w:jc w:val="both"/>
            </w:pPr>
            <w:r>
              <w:t>4-Alanı ile ilgili stratejileri, yöntem ve teknikleri ölçme ve değerlendirme bilgisine sahiptir.</w:t>
            </w:r>
          </w:p>
          <w:p w:rsidR="004A74FF" w:rsidRDefault="004A74FF" w:rsidP="0091383C">
            <w:pPr>
              <w:jc w:val="both"/>
            </w:pPr>
          </w:p>
          <w:p w:rsidR="004A74FF" w:rsidRDefault="004A74FF" w:rsidP="0091383C">
            <w:pPr>
              <w:jc w:val="both"/>
            </w:pPr>
            <w:r>
              <w:t xml:space="preserve">5-Gıda, yenilenebilir enerji/ </w:t>
            </w:r>
            <w:proofErr w:type="spellStart"/>
            <w:r>
              <w:t>biyo</w:t>
            </w:r>
            <w:proofErr w:type="spellEnd"/>
            <w:r>
              <w:t xml:space="preserve"> enerji, hammadde üretimi ve/veya işleme süreçleri hakkında bilgi sahibidir.</w:t>
            </w:r>
          </w:p>
        </w:tc>
      </w:tr>
      <w:tr w:rsidR="004A74FF" w:rsidTr="00EB4AC5">
        <w:trPr>
          <w:trHeight w:val="425"/>
        </w:trPr>
        <w:tc>
          <w:tcPr>
            <w:tcW w:w="1211" w:type="dxa"/>
            <w:vMerge w:val="restart"/>
            <w:vAlign w:val="center"/>
          </w:tcPr>
          <w:p w:rsidR="004A74FF" w:rsidRDefault="004A74FF" w:rsidP="0091383C">
            <w:pPr>
              <w:jc w:val="center"/>
            </w:pPr>
            <w:r>
              <w:t>Beceriler</w:t>
            </w:r>
          </w:p>
        </w:tc>
        <w:tc>
          <w:tcPr>
            <w:tcW w:w="1328" w:type="dxa"/>
            <w:vMerge w:val="restart"/>
            <w:vAlign w:val="center"/>
          </w:tcPr>
          <w:p w:rsidR="004A74FF" w:rsidRDefault="004A74FF" w:rsidP="0091383C">
            <w:pPr>
              <w:jc w:val="center"/>
            </w:pPr>
            <w:r>
              <w:t>-Bilişsel</w:t>
            </w:r>
          </w:p>
          <w:p w:rsidR="004A74FF" w:rsidRDefault="004A74FF" w:rsidP="0091383C">
            <w:pPr>
              <w:jc w:val="center"/>
            </w:pPr>
            <w:r>
              <w:t>-Uygulamalı</w:t>
            </w:r>
          </w:p>
        </w:tc>
        <w:tc>
          <w:tcPr>
            <w:tcW w:w="4683" w:type="dxa"/>
            <w:gridSpan w:val="3"/>
            <w:shd w:val="clear" w:color="auto" w:fill="767171" w:themeFill="background2" w:themeFillShade="80"/>
          </w:tcPr>
          <w:p w:rsidR="004A74FF" w:rsidRPr="005670F6" w:rsidRDefault="004A74FF" w:rsidP="0091383C">
            <w:pPr>
              <w:jc w:val="center"/>
              <w:rPr>
                <w:color w:val="FFFFFF" w:themeColor="background1"/>
                <w:sz w:val="24"/>
                <w:szCs w:val="24"/>
              </w:rPr>
            </w:pPr>
            <w:r w:rsidRPr="005670F6">
              <w:rPr>
                <w:color w:val="FFFFFF" w:themeColor="background1"/>
                <w:sz w:val="24"/>
                <w:szCs w:val="24"/>
              </w:rPr>
              <w:t>PROGRAM ÖĞRENME ÇIKTILARI</w:t>
            </w:r>
          </w:p>
        </w:tc>
        <w:tc>
          <w:tcPr>
            <w:tcW w:w="846" w:type="dxa"/>
            <w:shd w:val="clear" w:color="auto" w:fill="767171" w:themeFill="background2" w:themeFillShade="80"/>
          </w:tcPr>
          <w:p w:rsidR="004A74FF" w:rsidRPr="005670F6" w:rsidRDefault="004A74FF" w:rsidP="0091383C">
            <w:pPr>
              <w:rPr>
                <w:color w:val="FFFFFF" w:themeColor="background1"/>
                <w:sz w:val="24"/>
                <w:szCs w:val="24"/>
              </w:rPr>
            </w:pPr>
            <w:r w:rsidRPr="005670F6">
              <w:rPr>
                <w:color w:val="FFFFFF" w:themeColor="background1"/>
                <w:sz w:val="24"/>
                <w:szCs w:val="24"/>
              </w:rPr>
              <w:t>TYYÇ</w:t>
            </w:r>
          </w:p>
        </w:tc>
        <w:tc>
          <w:tcPr>
            <w:tcW w:w="994" w:type="dxa"/>
            <w:shd w:val="clear" w:color="auto" w:fill="767171" w:themeFill="background2" w:themeFillShade="80"/>
          </w:tcPr>
          <w:p w:rsidR="004A74FF" w:rsidRPr="005670F6" w:rsidRDefault="004A74FF" w:rsidP="0091383C">
            <w:pPr>
              <w:rPr>
                <w:color w:val="FFFFFF" w:themeColor="background1"/>
                <w:sz w:val="24"/>
                <w:szCs w:val="24"/>
              </w:rPr>
            </w:pPr>
            <w:r w:rsidRPr="005670F6">
              <w:rPr>
                <w:color w:val="FFFFFF" w:themeColor="background1"/>
                <w:sz w:val="24"/>
                <w:szCs w:val="24"/>
              </w:rPr>
              <w:t>TAY</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Default="00670DC4" w:rsidP="0091383C">
            <w:pPr>
              <w:jc w:val="both"/>
            </w:pPr>
            <w:r w:rsidRPr="00670DC4">
              <w:t>Matematik, fen bilimleri ve mühendislik konularında yeterli alt yapıya sahip olma ve bu alanlardaki kuramsal ve uygulamalı bilgileri bitki koruma alanındaki mühendislik problemlerinde kullanabilme becerisi kazanma.</w:t>
            </w:r>
          </w:p>
        </w:tc>
        <w:tc>
          <w:tcPr>
            <w:tcW w:w="846" w:type="dxa"/>
            <w:vAlign w:val="center"/>
          </w:tcPr>
          <w:p w:rsidR="004A74FF" w:rsidRDefault="00DA0C4A" w:rsidP="00101387">
            <w:r>
              <w:t>1</w:t>
            </w:r>
            <w:r w:rsidR="005B6B94">
              <w:t>,2</w:t>
            </w:r>
          </w:p>
        </w:tc>
        <w:tc>
          <w:tcPr>
            <w:tcW w:w="994" w:type="dxa"/>
            <w:vAlign w:val="center"/>
          </w:tcPr>
          <w:p w:rsidR="004A74FF" w:rsidRDefault="00DA0C4A" w:rsidP="00101387">
            <w:r>
              <w:t>1</w:t>
            </w:r>
            <w:r w:rsidR="00597611">
              <w:t>,2,3</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Default="00670DC4" w:rsidP="0091383C">
            <w:pPr>
              <w:jc w:val="both"/>
            </w:pPr>
            <w:r w:rsidRPr="00670DC4">
              <w:t xml:space="preserve">Mühendislik alanıyla ilgili karmaşık bir sistemi çeşitlilik, yapı, işlev ve işleyiş, organizasyon, </w:t>
            </w:r>
            <w:proofErr w:type="spellStart"/>
            <w:r w:rsidRPr="00670DC4">
              <w:t>ortamsal</w:t>
            </w:r>
            <w:proofErr w:type="spellEnd"/>
            <w:r w:rsidRPr="00670DC4">
              <w:t xml:space="preserve"> ve karşılıklı etkileşimler bağlamında tanıyıp algılama, belirli gereksinimleri karşılayacak şekilde tasarlama becerisi ve bu amaçla modern tasarım yöntemlerini uygulama becerisi kazanma.</w:t>
            </w:r>
          </w:p>
        </w:tc>
        <w:tc>
          <w:tcPr>
            <w:tcW w:w="846" w:type="dxa"/>
            <w:vAlign w:val="center"/>
          </w:tcPr>
          <w:p w:rsidR="004A74FF" w:rsidRDefault="00DA0C4A" w:rsidP="00101387">
            <w:r>
              <w:t>1,2</w:t>
            </w:r>
          </w:p>
        </w:tc>
        <w:tc>
          <w:tcPr>
            <w:tcW w:w="994" w:type="dxa"/>
            <w:vAlign w:val="center"/>
          </w:tcPr>
          <w:p w:rsidR="004A74FF" w:rsidRDefault="00597611" w:rsidP="00101387">
            <w:r>
              <w:t>1,2</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Default="00670DC4" w:rsidP="0091383C">
            <w:pPr>
              <w:jc w:val="both"/>
            </w:pPr>
            <w:r w:rsidRPr="00670DC4">
              <w:t>Bitki koruma konularıyla ilgili yeni bilgiler edinme,  karşılaşılan karmaşık problemlerin analizi ve çözümü için gerekli olan modern araçları geliştirme, seçme, kullanma ve bu bağlamda teknolojiyi kullanabilme becerisi kazanma.</w:t>
            </w:r>
          </w:p>
        </w:tc>
        <w:tc>
          <w:tcPr>
            <w:tcW w:w="846" w:type="dxa"/>
            <w:vAlign w:val="center"/>
          </w:tcPr>
          <w:p w:rsidR="004A74FF" w:rsidRDefault="00DA0C4A" w:rsidP="00101387">
            <w:r>
              <w:t>2</w:t>
            </w:r>
          </w:p>
        </w:tc>
        <w:tc>
          <w:tcPr>
            <w:tcW w:w="994" w:type="dxa"/>
            <w:vAlign w:val="center"/>
          </w:tcPr>
          <w:p w:rsidR="004A74FF" w:rsidRDefault="00597611" w:rsidP="00597611">
            <w:r>
              <w:t>1,</w:t>
            </w:r>
            <w:r w:rsidR="005B6B94">
              <w:t>2,</w:t>
            </w:r>
            <w:r>
              <w:t>3</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Pr="009D7532" w:rsidRDefault="00143D30" w:rsidP="0091383C">
            <w:pPr>
              <w:jc w:val="both"/>
            </w:pPr>
            <w:r w:rsidRPr="00143D30">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846" w:type="dxa"/>
            <w:vAlign w:val="center"/>
          </w:tcPr>
          <w:p w:rsidR="004A74FF" w:rsidRDefault="00DA0C4A" w:rsidP="00101387">
            <w:r>
              <w:t>1,2</w:t>
            </w:r>
          </w:p>
        </w:tc>
        <w:tc>
          <w:tcPr>
            <w:tcW w:w="994" w:type="dxa"/>
            <w:vAlign w:val="center"/>
          </w:tcPr>
          <w:p w:rsidR="004A74FF" w:rsidRDefault="00597611" w:rsidP="00101387">
            <w:r>
              <w:t>1,2,3</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Pr="009D7532" w:rsidRDefault="00670DC4" w:rsidP="0091383C">
            <w:pPr>
              <w:jc w:val="both"/>
            </w:pPr>
            <w:r w:rsidRPr="00670DC4">
              <w:t>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w:t>
            </w:r>
          </w:p>
        </w:tc>
        <w:tc>
          <w:tcPr>
            <w:tcW w:w="846" w:type="dxa"/>
            <w:vAlign w:val="center"/>
          </w:tcPr>
          <w:p w:rsidR="004A74FF" w:rsidRDefault="00DA0C4A" w:rsidP="00101387">
            <w:r>
              <w:t>1</w:t>
            </w:r>
          </w:p>
        </w:tc>
        <w:tc>
          <w:tcPr>
            <w:tcW w:w="994" w:type="dxa"/>
            <w:vAlign w:val="center"/>
          </w:tcPr>
          <w:p w:rsidR="004A74FF" w:rsidRDefault="00597611" w:rsidP="00101387">
            <w:r>
              <w:t>1</w:t>
            </w:r>
            <w:r w:rsidR="00EB4AC5">
              <w:t>,2,3</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3132" w:type="dxa"/>
            <w:gridSpan w:val="2"/>
            <w:shd w:val="clear" w:color="auto" w:fill="767171" w:themeFill="background2" w:themeFillShade="80"/>
          </w:tcPr>
          <w:p w:rsidR="004A74FF" w:rsidRPr="005670F6" w:rsidRDefault="004A74FF" w:rsidP="0091383C">
            <w:pPr>
              <w:jc w:val="center"/>
              <w:rPr>
                <w:color w:val="FFFFFF" w:themeColor="background1"/>
                <w:sz w:val="24"/>
                <w:szCs w:val="24"/>
              </w:rPr>
            </w:pPr>
            <w:r w:rsidRPr="005670F6">
              <w:rPr>
                <w:color w:val="FFFFFF" w:themeColor="background1"/>
                <w:sz w:val="24"/>
                <w:szCs w:val="24"/>
              </w:rPr>
              <w:t>TÜRKİYE YÜKSEKÖĞRETİM YETERLİLİKLER ÇERÇEVESİ (TYYÇ)</w:t>
            </w:r>
          </w:p>
        </w:tc>
        <w:tc>
          <w:tcPr>
            <w:tcW w:w="3391" w:type="dxa"/>
            <w:gridSpan w:val="3"/>
            <w:shd w:val="clear" w:color="auto" w:fill="767171" w:themeFill="background2" w:themeFillShade="80"/>
          </w:tcPr>
          <w:p w:rsidR="004A74FF" w:rsidRPr="005670F6" w:rsidRDefault="004A74FF" w:rsidP="0091383C">
            <w:pPr>
              <w:jc w:val="center"/>
              <w:rPr>
                <w:color w:val="000000" w:themeColor="text1"/>
                <w:sz w:val="24"/>
                <w:szCs w:val="24"/>
              </w:rPr>
            </w:pPr>
            <w:r w:rsidRPr="005670F6">
              <w:rPr>
                <w:color w:val="FFFFFF" w:themeColor="background1"/>
                <w:sz w:val="24"/>
                <w:szCs w:val="24"/>
              </w:rPr>
              <w:t>TEMEL ALAN YET</w:t>
            </w:r>
            <w:r w:rsidR="005B6B94">
              <w:rPr>
                <w:color w:val="FFFFFF" w:themeColor="background1"/>
                <w:sz w:val="24"/>
                <w:szCs w:val="24"/>
              </w:rPr>
              <w:t>E</w:t>
            </w:r>
            <w:r w:rsidRPr="005670F6">
              <w:rPr>
                <w:color w:val="FFFFFF" w:themeColor="background1"/>
                <w:sz w:val="24"/>
                <w:szCs w:val="24"/>
              </w:rPr>
              <w:t>RLİLİKLERİ (TAY)</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3132" w:type="dxa"/>
            <w:gridSpan w:val="2"/>
          </w:tcPr>
          <w:p w:rsidR="004A74FF" w:rsidRDefault="004A74FF" w:rsidP="00174E55">
            <w:pPr>
              <w:jc w:val="both"/>
            </w:pPr>
            <w:r>
              <w:t>1</w:t>
            </w:r>
            <w:r w:rsidR="00174E55" w:rsidRPr="00174E55">
              <w:t>-Alanında edindiği ileri düzeydeki kuramsal ve uygulamalı bilgileri kullanabilme.</w:t>
            </w:r>
          </w:p>
          <w:p w:rsidR="004A74FF" w:rsidRDefault="004A74FF" w:rsidP="00174E55">
            <w:pPr>
              <w:jc w:val="both"/>
            </w:pPr>
          </w:p>
          <w:p w:rsidR="004A74FF" w:rsidRDefault="00174E55" w:rsidP="00174E55">
            <w:pPr>
              <w:jc w:val="both"/>
            </w:pPr>
            <w:r>
              <w:t>2</w:t>
            </w:r>
            <w:r w:rsidRPr="00174E55">
              <w:t>- Alanında edindiği ileri düzeydeki bilgi ve becerileri kullanarak verileri yorumlayabilme ve değerlendirebilme, sorunları tanımlayabilme, analiz edebilme, araştırmalara ve kanıtlara dayalı çözüm önerileri geliştirebilme.</w:t>
            </w:r>
          </w:p>
          <w:p w:rsidR="004A74FF" w:rsidRDefault="004A74FF" w:rsidP="0091383C"/>
          <w:p w:rsidR="00174E55" w:rsidRDefault="00174E55" w:rsidP="0091383C"/>
          <w:p w:rsidR="004A74FF" w:rsidRDefault="004A74FF" w:rsidP="0091383C"/>
        </w:tc>
        <w:tc>
          <w:tcPr>
            <w:tcW w:w="3391" w:type="dxa"/>
            <w:gridSpan w:val="3"/>
          </w:tcPr>
          <w:p w:rsidR="004A74FF" w:rsidRDefault="004A74FF" w:rsidP="00174E55">
            <w:pPr>
              <w:jc w:val="both"/>
            </w:pPr>
            <w:r>
              <w:t>1-Edindiği kuramsal ve uygulamalı bilgileri kullanarak alanıyla ilgili olay ve olguları bilimsel yöntem ve tekniklerle inceler.</w:t>
            </w:r>
          </w:p>
          <w:p w:rsidR="004A74FF" w:rsidRDefault="004A74FF" w:rsidP="00174E55">
            <w:pPr>
              <w:jc w:val="both"/>
            </w:pPr>
          </w:p>
          <w:p w:rsidR="004A74FF" w:rsidRDefault="004A74FF" w:rsidP="00174E55">
            <w:pPr>
              <w:jc w:val="both"/>
            </w:pPr>
            <w:r>
              <w:t>2-Elde ettiği verileri yorumlar ve değerlendirir.</w:t>
            </w:r>
          </w:p>
          <w:p w:rsidR="004A74FF" w:rsidRDefault="004A74FF" w:rsidP="00174E55">
            <w:pPr>
              <w:jc w:val="both"/>
            </w:pPr>
          </w:p>
          <w:p w:rsidR="004A74FF" w:rsidRDefault="004A74FF" w:rsidP="00174E55">
            <w:pPr>
              <w:jc w:val="both"/>
            </w:pPr>
            <w:r>
              <w:t>3-Sorunları tanımlar, analiz eder, araştırmalara ve kanıtlara dayalı çözüm önerileri geliştirir.</w:t>
            </w:r>
          </w:p>
        </w:tc>
      </w:tr>
      <w:tr w:rsidR="004A74FF" w:rsidTr="00EB4AC5">
        <w:trPr>
          <w:trHeight w:val="425"/>
        </w:trPr>
        <w:tc>
          <w:tcPr>
            <w:tcW w:w="1211" w:type="dxa"/>
            <w:vMerge w:val="restart"/>
            <w:vAlign w:val="center"/>
          </w:tcPr>
          <w:p w:rsidR="004A74FF" w:rsidRDefault="004A74FF" w:rsidP="0091383C">
            <w:pPr>
              <w:jc w:val="center"/>
            </w:pPr>
            <w:r>
              <w:t>Yetkinlikler</w:t>
            </w:r>
          </w:p>
        </w:tc>
        <w:tc>
          <w:tcPr>
            <w:tcW w:w="1328" w:type="dxa"/>
            <w:vMerge w:val="restart"/>
            <w:vAlign w:val="center"/>
          </w:tcPr>
          <w:p w:rsidR="004A74FF" w:rsidRDefault="004A74FF" w:rsidP="0091383C">
            <w:pPr>
              <w:jc w:val="center"/>
            </w:pPr>
            <w:r>
              <w:t>Bağımsız Çalışabilme ve Sorumluluk Alabilme Yetkinliği</w:t>
            </w:r>
          </w:p>
        </w:tc>
        <w:tc>
          <w:tcPr>
            <w:tcW w:w="4683" w:type="dxa"/>
            <w:gridSpan w:val="3"/>
            <w:shd w:val="clear" w:color="auto" w:fill="767171" w:themeFill="background2" w:themeFillShade="80"/>
          </w:tcPr>
          <w:p w:rsidR="004A74FF" w:rsidRPr="005670F6" w:rsidRDefault="004A74FF" w:rsidP="0091383C">
            <w:pPr>
              <w:jc w:val="center"/>
              <w:rPr>
                <w:color w:val="FFFFFF" w:themeColor="background1"/>
                <w:sz w:val="24"/>
                <w:szCs w:val="24"/>
              </w:rPr>
            </w:pPr>
            <w:r w:rsidRPr="005670F6">
              <w:rPr>
                <w:color w:val="FFFFFF" w:themeColor="background1"/>
                <w:sz w:val="24"/>
                <w:szCs w:val="24"/>
              </w:rPr>
              <w:t>PROGRAM ÖĞRENME ÇIKTILARI</w:t>
            </w:r>
          </w:p>
        </w:tc>
        <w:tc>
          <w:tcPr>
            <w:tcW w:w="846" w:type="dxa"/>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TYYÇ</w:t>
            </w:r>
          </w:p>
        </w:tc>
        <w:tc>
          <w:tcPr>
            <w:tcW w:w="994" w:type="dxa"/>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TAY</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Default="00670DC4" w:rsidP="00670DC4">
            <w:pPr>
              <w:jc w:val="both"/>
            </w:pPr>
            <w:r w:rsidRPr="00670DC4">
              <w:t>Kendi alanlarında bilgi seviyelerini artırarak danışmanlık ve akademik yeteneklerini geliştirme, disiplin içi ve çok disiplinli takımlarda etkin biçimde çalışabilme becerisi ve bireysel çalışabilme becerisi kazanma.</w:t>
            </w:r>
          </w:p>
        </w:tc>
        <w:tc>
          <w:tcPr>
            <w:tcW w:w="846" w:type="dxa"/>
            <w:vAlign w:val="center"/>
          </w:tcPr>
          <w:p w:rsidR="004A74FF" w:rsidRDefault="003D1E61" w:rsidP="00101387">
            <w:r>
              <w:t>1,2</w:t>
            </w:r>
            <w:r w:rsidR="00EB4AC5">
              <w:t>,3</w:t>
            </w:r>
          </w:p>
        </w:tc>
        <w:tc>
          <w:tcPr>
            <w:tcW w:w="994" w:type="dxa"/>
            <w:vAlign w:val="center"/>
          </w:tcPr>
          <w:p w:rsidR="004A74FF" w:rsidRDefault="003D1E61" w:rsidP="00101387">
            <w:r>
              <w:t>1,2</w:t>
            </w:r>
            <w:r w:rsidR="00EB4AC5">
              <w:t>,3</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Default="00670DC4" w:rsidP="0091383C">
            <w:pPr>
              <w:jc w:val="both"/>
            </w:pPr>
            <w:r w:rsidRPr="00670DC4">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846" w:type="dxa"/>
            <w:vAlign w:val="center"/>
          </w:tcPr>
          <w:p w:rsidR="004A74FF" w:rsidRDefault="003D1E61" w:rsidP="00101387">
            <w:r>
              <w:t>3</w:t>
            </w:r>
          </w:p>
        </w:tc>
        <w:tc>
          <w:tcPr>
            <w:tcW w:w="994" w:type="dxa"/>
            <w:vAlign w:val="center"/>
          </w:tcPr>
          <w:p w:rsidR="004A74FF" w:rsidRDefault="003D1E61" w:rsidP="00101387">
            <w:r>
              <w:t>3</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tcPr>
          <w:p w:rsidR="004A74FF" w:rsidRPr="00F76DE9" w:rsidRDefault="00670DC4" w:rsidP="0091383C">
            <w:pPr>
              <w:jc w:val="both"/>
            </w:pPr>
            <w:r w:rsidRPr="00670DC4">
              <w:t xml:space="preserve">Evrensel ve toplumsal değerlere duyarlı, ülke çıkarlarını gözeten, araştıran, üreten, etik ve mesleki sorumluluk bilincinde, </w:t>
            </w:r>
            <w:proofErr w:type="gramStart"/>
            <w:r w:rsidRPr="00670DC4">
              <w:t>inisiyatif</w:t>
            </w:r>
            <w:proofErr w:type="gramEnd"/>
            <w:r w:rsidRPr="00670DC4">
              <w:t xml:space="preserve"> kullanma ve yaratıcılık becerisine sahip birey olabilme.</w:t>
            </w:r>
          </w:p>
        </w:tc>
        <w:tc>
          <w:tcPr>
            <w:tcW w:w="846" w:type="dxa"/>
            <w:vAlign w:val="center"/>
          </w:tcPr>
          <w:p w:rsidR="004A74FF" w:rsidRDefault="003D1E61" w:rsidP="00101387">
            <w:r>
              <w:t>2</w:t>
            </w:r>
          </w:p>
        </w:tc>
        <w:tc>
          <w:tcPr>
            <w:tcW w:w="994" w:type="dxa"/>
            <w:vAlign w:val="center"/>
          </w:tcPr>
          <w:p w:rsidR="004A74FF" w:rsidRDefault="0045584F" w:rsidP="00101387">
            <w:r>
              <w:t>2</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3055" w:type="dxa"/>
            <w:shd w:val="clear" w:color="auto" w:fill="767171" w:themeFill="background2" w:themeFillShade="80"/>
          </w:tcPr>
          <w:p w:rsidR="004A74FF" w:rsidRDefault="004A74FF" w:rsidP="0091383C">
            <w:pPr>
              <w:jc w:val="center"/>
            </w:pPr>
            <w:r w:rsidRPr="005670F6">
              <w:rPr>
                <w:color w:val="FFFFFF" w:themeColor="background1"/>
                <w:sz w:val="24"/>
                <w:szCs w:val="24"/>
              </w:rPr>
              <w:t>TÜRKİYE YÜKSEKÖĞRETİM YETERLİLİKLER ÇERÇEVESİ (TYYÇ)</w:t>
            </w:r>
          </w:p>
        </w:tc>
        <w:tc>
          <w:tcPr>
            <w:tcW w:w="3468" w:type="dxa"/>
            <w:gridSpan w:val="4"/>
            <w:shd w:val="clear" w:color="auto" w:fill="767171" w:themeFill="background2" w:themeFillShade="80"/>
          </w:tcPr>
          <w:p w:rsidR="004A74FF" w:rsidRDefault="004A74FF" w:rsidP="0091383C">
            <w:pPr>
              <w:jc w:val="center"/>
            </w:pPr>
            <w:r w:rsidRPr="005670F6">
              <w:rPr>
                <w:color w:val="FFFFFF" w:themeColor="background1"/>
                <w:sz w:val="24"/>
                <w:szCs w:val="24"/>
              </w:rPr>
              <w:t>TEMEL ALAN YETRLİLİKLERİ (TAY)</w:t>
            </w:r>
          </w:p>
        </w:tc>
      </w:tr>
      <w:tr w:rsidR="004A74FF" w:rsidTr="00EB4AC5">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3055" w:type="dxa"/>
          </w:tcPr>
          <w:p w:rsidR="004A74FF" w:rsidRDefault="00174E55" w:rsidP="00174E55">
            <w:pPr>
              <w:jc w:val="both"/>
            </w:pPr>
            <w:r>
              <w:t>1-</w:t>
            </w:r>
            <w:r w:rsidRPr="00174E55">
              <w:t>Alanı ile ilgili ileri düzeydeki bir çalışmayı</w:t>
            </w:r>
            <w:r>
              <w:t xml:space="preserve"> </w:t>
            </w:r>
            <w:r w:rsidRPr="00174E55">
              <w:t>bağımsız olarak yürütebilme.</w:t>
            </w:r>
          </w:p>
          <w:p w:rsidR="004A74FF" w:rsidRDefault="004A74FF" w:rsidP="0091383C"/>
          <w:p w:rsidR="004A74FF" w:rsidRDefault="00174E55" w:rsidP="00174E55">
            <w:pPr>
              <w:jc w:val="both"/>
            </w:pPr>
            <w:r>
              <w:lastRenderedPageBreak/>
              <w:t>2-</w:t>
            </w:r>
            <w:r w:rsidRPr="00174E55">
              <w:t>Alanı ile ilgili uygulamalarda karşılaşılan ve öngörülemeyen karmaşık sorunları çözmek için bireysel ve ekip üyesi olarak sorumluluk alabilme.</w:t>
            </w:r>
          </w:p>
          <w:p w:rsidR="004A74FF" w:rsidRDefault="004A74FF" w:rsidP="0091383C"/>
          <w:p w:rsidR="004A74FF" w:rsidRDefault="00174E55" w:rsidP="00174E55">
            <w:pPr>
              <w:jc w:val="both"/>
            </w:pPr>
            <w:r>
              <w:t>3-</w:t>
            </w:r>
            <w:r w:rsidRPr="00174E55">
              <w:t>Sorumluluğu altında çalışanların</w:t>
            </w:r>
            <w:r>
              <w:t xml:space="preserve"> </w:t>
            </w:r>
            <w:r w:rsidRPr="00174E55">
              <w:t>bir proje çerçevesinde gelişimlerine yönelik etkinlikleri planlayabilme ve yönetebilme.</w:t>
            </w:r>
          </w:p>
          <w:p w:rsidR="004A74FF" w:rsidRDefault="004A74FF" w:rsidP="0091383C"/>
        </w:tc>
        <w:tc>
          <w:tcPr>
            <w:tcW w:w="3468" w:type="dxa"/>
            <w:gridSpan w:val="4"/>
          </w:tcPr>
          <w:p w:rsidR="004A74FF" w:rsidRDefault="004A74FF" w:rsidP="00174E55">
            <w:pPr>
              <w:jc w:val="both"/>
            </w:pPr>
            <w:r>
              <w:lastRenderedPageBreak/>
              <w:t>1-Alanıyla ilgili çalışmaları bağımsız olarak yürütür, danışmanlık, denetim ve bilirkişilik yapar.</w:t>
            </w:r>
          </w:p>
          <w:p w:rsidR="004A74FF" w:rsidRDefault="004A74FF" w:rsidP="00174E55">
            <w:pPr>
              <w:jc w:val="both"/>
            </w:pPr>
          </w:p>
          <w:p w:rsidR="004A74FF" w:rsidRDefault="004A74FF" w:rsidP="00174E55">
            <w:pPr>
              <w:jc w:val="both"/>
            </w:pPr>
            <w:r>
              <w:lastRenderedPageBreak/>
              <w:t>2-Uygulamalarda karşılaşılan ve öngörülemeyen sorunları çözmek için bireysel veya ekip üyesi olarak sorumluluk alır.</w:t>
            </w:r>
          </w:p>
          <w:p w:rsidR="004A74FF" w:rsidRDefault="004A74FF" w:rsidP="00174E55">
            <w:pPr>
              <w:jc w:val="both"/>
            </w:pPr>
          </w:p>
          <w:p w:rsidR="004A74FF" w:rsidRDefault="004A74FF" w:rsidP="00174E55">
            <w:pPr>
              <w:jc w:val="both"/>
            </w:pPr>
            <w:r>
              <w:t>3-Sorumluluğu altında çalışanların gelişimlerine yönelik etkinlikleri planlar ve yönetir.</w:t>
            </w:r>
          </w:p>
          <w:p w:rsidR="004A74FF" w:rsidRDefault="004A74FF" w:rsidP="00174E55">
            <w:pPr>
              <w:jc w:val="both"/>
            </w:pPr>
          </w:p>
          <w:p w:rsidR="004A74FF" w:rsidRDefault="004A74FF" w:rsidP="00174E55">
            <w:pPr>
              <w:jc w:val="both"/>
            </w:pPr>
            <w:r>
              <w:t>4-Disiplinler arası çalışma yapar.</w:t>
            </w:r>
          </w:p>
        </w:tc>
      </w:tr>
      <w:tr w:rsidR="004A74FF" w:rsidTr="00EB4AC5">
        <w:trPr>
          <w:trHeight w:val="425"/>
        </w:trPr>
        <w:tc>
          <w:tcPr>
            <w:tcW w:w="1211" w:type="dxa"/>
            <w:vMerge/>
            <w:vAlign w:val="center"/>
          </w:tcPr>
          <w:p w:rsidR="004A74FF" w:rsidRDefault="004A74FF" w:rsidP="0091383C">
            <w:pPr>
              <w:jc w:val="center"/>
            </w:pPr>
          </w:p>
        </w:tc>
        <w:tc>
          <w:tcPr>
            <w:tcW w:w="1328" w:type="dxa"/>
            <w:vMerge/>
            <w:vAlign w:val="center"/>
          </w:tcPr>
          <w:p w:rsidR="004A74FF" w:rsidRDefault="004A74FF" w:rsidP="0091383C">
            <w:pPr>
              <w:jc w:val="center"/>
            </w:pPr>
          </w:p>
        </w:tc>
        <w:tc>
          <w:tcPr>
            <w:tcW w:w="4683" w:type="dxa"/>
            <w:gridSpan w:val="3"/>
            <w:shd w:val="clear" w:color="auto" w:fill="767171" w:themeFill="background2" w:themeFillShade="80"/>
          </w:tcPr>
          <w:p w:rsidR="004A74FF" w:rsidRPr="005670F6" w:rsidRDefault="004A74FF" w:rsidP="0091383C">
            <w:pPr>
              <w:jc w:val="center"/>
              <w:rPr>
                <w:color w:val="FFFFFF" w:themeColor="background1"/>
                <w:sz w:val="24"/>
                <w:szCs w:val="24"/>
              </w:rPr>
            </w:pPr>
            <w:r w:rsidRPr="005670F6">
              <w:rPr>
                <w:color w:val="FFFFFF" w:themeColor="background1"/>
                <w:sz w:val="24"/>
                <w:szCs w:val="24"/>
              </w:rPr>
              <w:t>PROGRAM ÖĞRENME ÇIKTILARI</w:t>
            </w:r>
          </w:p>
        </w:tc>
        <w:tc>
          <w:tcPr>
            <w:tcW w:w="846" w:type="dxa"/>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TYYÇ</w:t>
            </w:r>
          </w:p>
        </w:tc>
        <w:tc>
          <w:tcPr>
            <w:tcW w:w="994" w:type="dxa"/>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TAY</w:t>
            </w:r>
          </w:p>
        </w:tc>
      </w:tr>
      <w:tr w:rsidR="004A74FF" w:rsidTr="00EB4AC5">
        <w:tc>
          <w:tcPr>
            <w:tcW w:w="1211" w:type="dxa"/>
            <w:vMerge/>
            <w:vAlign w:val="center"/>
          </w:tcPr>
          <w:p w:rsidR="004A74FF" w:rsidRDefault="004A74FF" w:rsidP="0091383C">
            <w:pPr>
              <w:jc w:val="center"/>
            </w:pPr>
          </w:p>
        </w:tc>
        <w:tc>
          <w:tcPr>
            <w:tcW w:w="1328" w:type="dxa"/>
            <w:vMerge w:val="restart"/>
            <w:vAlign w:val="center"/>
          </w:tcPr>
          <w:p w:rsidR="004A74FF" w:rsidRDefault="004A74FF" w:rsidP="0091383C">
            <w:pPr>
              <w:jc w:val="center"/>
            </w:pPr>
            <w:r>
              <w:t>Öğrenme Yetkinliği</w:t>
            </w:r>
          </w:p>
        </w:tc>
        <w:tc>
          <w:tcPr>
            <w:tcW w:w="4683" w:type="dxa"/>
            <w:gridSpan w:val="3"/>
          </w:tcPr>
          <w:p w:rsidR="004A74FF" w:rsidRDefault="00670DC4" w:rsidP="0091383C">
            <w:pPr>
              <w:jc w:val="both"/>
            </w:pPr>
            <w:r w:rsidRPr="00670DC4">
              <w:t>Alanı ile ilgili yerli ve yabancı kaynaklardan güncel bilgiyi takip etme ve bilgi kaynaklarına ulaşma, kaynak araştırması yapabilme, bilim ve teknolojideki gelişmeleri izleme ve yaşam boyu kendini sürekli yenileme becerisi kazanma.</w:t>
            </w:r>
          </w:p>
        </w:tc>
        <w:tc>
          <w:tcPr>
            <w:tcW w:w="846" w:type="dxa"/>
            <w:vAlign w:val="center"/>
          </w:tcPr>
          <w:p w:rsidR="004A74FF" w:rsidRDefault="00B356B8" w:rsidP="00101387">
            <w:r>
              <w:t>2</w:t>
            </w:r>
            <w:r w:rsidR="00EB4AC5">
              <w:t>,3</w:t>
            </w:r>
          </w:p>
        </w:tc>
        <w:tc>
          <w:tcPr>
            <w:tcW w:w="994" w:type="dxa"/>
            <w:vAlign w:val="center"/>
          </w:tcPr>
          <w:p w:rsidR="004A74FF" w:rsidRDefault="00B356B8" w:rsidP="00101387">
            <w:r>
              <w:t>1,2,3</w:t>
            </w:r>
          </w:p>
        </w:tc>
      </w:tr>
      <w:tr w:rsidR="004A74FF" w:rsidTr="00EB4AC5">
        <w:trPr>
          <w:trHeight w:val="242"/>
        </w:trPr>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Default="00670DC4" w:rsidP="0091383C">
            <w:pPr>
              <w:jc w:val="both"/>
            </w:pPr>
            <w:r w:rsidRPr="00670DC4">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846" w:type="dxa"/>
            <w:vAlign w:val="center"/>
          </w:tcPr>
          <w:p w:rsidR="004A74FF" w:rsidRDefault="00B356B8" w:rsidP="00101387">
            <w:r>
              <w:t>1,2</w:t>
            </w:r>
          </w:p>
        </w:tc>
        <w:tc>
          <w:tcPr>
            <w:tcW w:w="994" w:type="dxa"/>
            <w:vAlign w:val="center"/>
          </w:tcPr>
          <w:p w:rsidR="004A74FF" w:rsidRDefault="00B356B8" w:rsidP="00101387">
            <w:r>
              <w:t>2,3</w:t>
            </w:r>
          </w:p>
        </w:tc>
      </w:tr>
      <w:tr w:rsidR="004A74FF" w:rsidTr="00EB4AC5">
        <w:trPr>
          <w:trHeight w:val="242"/>
        </w:trPr>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Pr="009951C8" w:rsidRDefault="00670DC4" w:rsidP="0091383C">
            <w:pPr>
              <w:jc w:val="both"/>
            </w:pPr>
            <w:r w:rsidRPr="00670DC4">
              <w:t xml:space="preserve">Evrensel ve toplumsal değerlere duyarlı, ülke çıkarlarını gözeten, araştıran, üreten, etik ve mesleki sorumluluk bilincinde, </w:t>
            </w:r>
            <w:proofErr w:type="gramStart"/>
            <w:r w:rsidRPr="00670DC4">
              <w:t>inisiyat</w:t>
            </w:r>
            <w:bookmarkStart w:id="0" w:name="_GoBack"/>
            <w:bookmarkEnd w:id="0"/>
            <w:r w:rsidRPr="00670DC4">
              <w:t>if</w:t>
            </w:r>
            <w:proofErr w:type="gramEnd"/>
            <w:r w:rsidRPr="00670DC4">
              <w:t xml:space="preserve"> kullanma ve yaratıcılık becerisine sahip birey olabilme.</w:t>
            </w:r>
          </w:p>
        </w:tc>
        <w:tc>
          <w:tcPr>
            <w:tcW w:w="846" w:type="dxa"/>
            <w:vAlign w:val="center"/>
          </w:tcPr>
          <w:p w:rsidR="004A74FF" w:rsidRDefault="00EB4AC5" w:rsidP="00101387">
            <w:r>
              <w:t>1</w:t>
            </w:r>
          </w:p>
        </w:tc>
        <w:tc>
          <w:tcPr>
            <w:tcW w:w="994" w:type="dxa"/>
            <w:vAlign w:val="center"/>
          </w:tcPr>
          <w:p w:rsidR="004A74FF" w:rsidRDefault="00B356B8" w:rsidP="00101387">
            <w:r>
              <w:t>2,3,4</w:t>
            </w:r>
          </w:p>
        </w:tc>
      </w:tr>
      <w:tr w:rsidR="00346945" w:rsidTr="00EB4AC5">
        <w:trPr>
          <w:trHeight w:val="242"/>
        </w:trPr>
        <w:tc>
          <w:tcPr>
            <w:tcW w:w="1211" w:type="dxa"/>
            <w:vMerge/>
          </w:tcPr>
          <w:p w:rsidR="00346945" w:rsidRDefault="00346945" w:rsidP="0091383C"/>
        </w:tc>
        <w:tc>
          <w:tcPr>
            <w:tcW w:w="1328" w:type="dxa"/>
            <w:vMerge/>
          </w:tcPr>
          <w:p w:rsidR="00346945" w:rsidRDefault="00346945" w:rsidP="0091383C"/>
        </w:tc>
        <w:tc>
          <w:tcPr>
            <w:tcW w:w="4683" w:type="dxa"/>
            <w:gridSpan w:val="3"/>
          </w:tcPr>
          <w:p w:rsidR="00346945" w:rsidRPr="00670DC4" w:rsidRDefault="00346945" w:rsidP="0091383C">
            <w:pPr>
              <w:jc w:val="both"/>
            </w:pPr>
            <w:r w:rsidRPr="00346945">
              <w:t>Mühendislik uygulamalarının sağlık, çevre ve güvenlik alanlarındaki etkileri ve çağın mühendislik sorunları ve çözümlerinin hukuksal sonuçları konusunda farkındalık becerisi kazanma.</w:t>
            </w:r>
          </w:p>
        </w:tc>
        <w:tc>
          <w:tcPr>
            <w:tcW w:w="846" w:type="dxa"/>
            <w:vAlign w:val="center"/>
          </w:tcPr>
          <w:p w:rsidR="00346945" w:rsidRDefault="00346945" w:rsidP="00101387">
            <w:r>
              <w:t>1</w:t>
            </w:r>
          </w:p>
        </w:tc>
        <w:tc>
          <w:tcPr>
            <w:tcW w:w="994" w:type="dxa"/>
            <w:vAlign w:val="center"/>
          </w:tcPr>
          <w:p w:rsidR="00346945" w:rsidRDefault="00346945" w:rsidP="00101387">
            <w:r>
              <w:t>2,3,4</w:t>
            </w:r>
          </w:p>
        </w:tc>
      </w:tr>
      <w:tr w:rsidR="004A74FF" w:rsidTr="00EB4AC5">
        <w:tc>
          <w:tcPr>
            <w:tcW w:w="1211" w:type="dxa"/>
            <w:vMerge/>
          </w:tcPr>
          <w:p w:rsidR="004A74FF" w:rsidRDefault="004A74FF" w:rsidP="0091383C"/>
        </w:tc>
        <w:tc>
          <w:tcPr>
            <w:tcW w:w="1328" w:type="dxa"/>
            <w:vMerge/>
          </w:tcPr>
          <w:p w:rsidR="004A74FF" w:rsidRDefault="004A74FF" w:rsidP="0091383C"/>
        </w:tc>
        <w:tc>
          <w:tcPr>
            <w:tcW w:w="3055" w:type="dxa"/>
            <w:shd w:val="clear" w:color="auto" w:fill="767171" w:themeFill="background2" w:themeFillShade="80"/>
          </w:tcPr>
          <w:p w:rsidR="004A74FF" w:rsidRDefault="004A74FF" w:rsidP="0091383C">
            <w:pPr>
              <w:jc w:val="center"/>
            </w:pPr>
            <w:r w:rsidRPr="005670F6">
              <w:rPr>
                <w:color w:val="FFFFFF" w:themeColor="background1"/>
                <w:sz w:val="24"/>
                <w:szCs w:val="24"/>
              </w:rPr>
              <w:t>TÜRKİYE YÜKSEKÖĞRETİM YETERLİLİKLER ÇERÇEVESİ (TYYÇ)</w:t>
            </w:r>
          </w:p>
        </w:tc>
        <w:tc>
          <w:tcPr>
            <w:tcW w:w="3468" w:type="dxa"/>
            <w:gridSpan w:val="4"/>
            <w:shd w:val="clear" w:color="auto" w:fill="767171" w:themeFill="background2" w:themeFillShade="80"/>
          </w:tcPr>
          <w:p w:rsidR="004A74FF" w:rsidRDefault="004A74FF" w:rsidP="0091383C">
            <w:pPr>
              <w:jc w:val="center"/>
            </w:pPr>
            <w:r w:rsidRPr="005670F6">
              <w:rPr>
                <w:color w:val="FFFFFF" w:themeColor="background1"/>
                <w:sz w:val="24"/>
                <w:szCs w:val="24"/>
              </w:rPr>
              <w:t>TEMEL ALAN YETRLİLİKLERİ (TAY)</w:t>
            </w:r>
          </w:p>
        </w:tc>
      </w:tr>
      <w:tr w:rsidR="004A74FF" w:rsidTr="00EB4AC5">
        <w:tc>
          <w:tcPr>
            <w:tcW w:w="1211" w:type="dxa"/>
            <w:vMerge/>
          </w:tcPr>
          <w:p w:rsidR="004A74FF" w:rsidRDefault="004A74FF" w:rsidP="0091383C"/>
        </w:tc>
        <w:tc>
          <w:tcPr>
            <w:tcW w:w="1328" w:type="dxa"/>
            <w:vMerge/>
          </w:tcPr>
          <w:p w:rsidR="004A74FF" w:rsidRDefault="004A74FF" w:rsidP="0091383C"/>
        </w:tc>
        <w:tc>
          <w:tcPr>
            <w:tcW w:w="3055" w:type="dxa"/>
          </w:tcPr>
          <w:p w:rsidR="004A74FF" w:rsidRDefault="00174E55" w:rsidP="00174E55">
            <w:pPr>
              <w:jc w:val="both"/>
            </w:pPr>
            <w:r>
              <w:t>1-</w:t>
            </w:r>
            <w:r w:rsidRPr="00174E55">
              <w:t>Alanında edindiği ileri düzeydeki bilgi ve becerileri eleştirel bir yaklaşımla değerlendirebilme</w:t>
            </w:r>
            <w:r>
              <w:t>.</w:t>
            </w:r>
          </w:p>
          <w:p w:rsidR="004A74FF" w:rsidRDefault="004A74FF" w:rsidP="00174E55">
            <w:pPr>
              <w:jc w:val="both"/>
            </w:pPr>
          </w:p>
          <w:p w:rsidR="004A74FF" w:rsidRDefault="00174E55" w:rsidP="00174E55">
            <w:pPr>
              <w:jc w:val="both"/>
            </w:pPr>
            <w:r>
              <w:t>2-</w:t>
            </w:r>
            <w:r w:rsidRPr="00174E55">
              <w:t>Öğrenme gereksinimlerini belirleyebilme ve öğrenmesini yönlendirebilme.</w:t>
            </w:r>
          </w:p>
          <w:p w:rsidR="00174E55" w:rsidRDefault="00174E55" w:rsidP="00174E55">
            <w:pPr>
              <w:jc w:val="both"/>
            </w:pPr>
          </w:p>
          <w:p w:rsidR="004A74FF" w:rsidRDefault="00174E55" w:rsidP="00174E55">
            <w:pPr>
              <w:jc w:val="both"/>
            </w:pPr>
            <w:r>
              <w:t>3</w:t>
            </w:r>
            <w:r w:rsidR="00EB4AC5">
              <w:t>—</w:t>
            </w:r>
            <w:r w:rsidRPr="00174E55">
              <w:t>Yaşam</w:t>
            </w:r>
            <w:r w:rsidR="00EB4AC5">
              <w:t xml:space="preserve"> </w:t>
            </w:r>
            <w:r w:rsidRPr="00174E55">
              <w:t>boyu öğrenmeye ilişkin olumlu tutum geliştirebilme.</w:t>
            </w:r>
          </w:p>
          <w:p w:rsidR="00E457A2" w:rsidRDefault="00E457A2" w:rsidP="00174E55">
            <w:pPr>
              <w:jc w:val="both"/>
            </w:pPr>
          </w:p>
          <w:p w:rsidR="00E457A2" w:rsidRDefault="00E457A2" w:rsidP="00174E55">
            <w:pPr>
              <w:jc w:val="both"/>
            </w:pPr>
          </w:p>
          <w:p w:rsidR="004A74FF" w:rsidRDefault="004A74FF" w:rsidP="0091383C"/>
        </w:tc>
        <w:tc>
          <w:tcPr>
            <w:tcW w:w="3468" w:type="dxa"/>
            <w:gridSpan w:val="4"/>
            <w:tcBorders>
              <w:right w:val="single" w:sz="4" w:space="0" w:color="auto"/>
            </w:tcBorders>
          </w:tcPr>
          <w:p w:rsidR="004A74FF" w:rsidRDefault="004A74FF" w:rsidP="00174E55">
            <w:pPr>
              <w:jc w:val="both"/>
            </w:pPr>
            <w:r>
              <w:t>1-Alanında edindiği bilgi ve beceriler ile yaşam boyu öğrenmeye ilişkin olumlu tutum geliştirir.</w:t>
            </w:r>
          </w:p>
          <w:p w:rsidR="004A74FF" w:rsidRDefault="004A74FF" w:rsidP="00174E55">
            <w:pPr>
              <w:jc w:val="both"/>
            </w:pPr>
          </w:p>
          <w:p w:rsidR="004A74FF" w:rsidRDefault="004A74FF" w:rsidP="00174E55">
            <w:pPr>
              <w:jc w:val="both"/>
            </w:pPr>
            <w:r>
              <w:t>2-Sorgular ve araştırır.</w:t>
            </w:r>
          </w:p>
          <w:p w:rsidR="004A74FF" w:rsidRDefault="004A74FF" w:rsidP="00174E55">
            <w:pPr>
              <w:jc w:val="both"/>
            </w:pPr>
          </w:p>
          <w:p w:rsidR="004A74FF" w:rsidRDefault="004A74FF" w:rsidP="00174E55">
            <w:pPr>
              <w:jc w:val="both"/>
            </w:pPr>
            <w:r>
              <w:t>3-Bilgiye ulaşır, analitik düşünür ve tasarım yapar.</w:t>
            </w:r>
          </w:p>
          <w:p w:rsidR="004A74FF" w:rsidRDefault="004A74FF" w:rsidP="00174E55">
            <w:pPr>
              <w:jc w:val="both"/>
            </w:pPr>
          </w:p>
          <w:p w:rsidR="004A74FF" w:rsidRDefault="004A74FF" w:rsidP="00174E55">
            <w:pPr>
              <w:jc w:val="both"/>
            </w:pPr>
            <w:r>
              <w:t>4-Edinilen bilgileri toplum yararına kullanır.</w:t>
            </w:r>
          </w:p>
        </w:tc>
      </w:tr>
      <w:tr w:rsidR="004A74FF" w:rsidTr="00EB4AC5">
        <w:trPr>
          <w:trHeight w:val="425"/>
        </w:trPr>
        <w:tc>
          <w:tcPr>
            <w:tcW w:w="1211" w:type="dxa"/>
            <w:vMerge w:val="restart"/>
            <w:tcBorders>
              <w:top w:val="nil"/>
            </w:tcBorders>
          </w:tcPr>
          <w:p w:rsidR="004A74FF" w:rsidRDefault="004A74FF" w:rsidP="0091383C"/>
        </w:tc>
        <w:tc>
          <w:tcPr>
            <w:tcW w:w="1328" w:type="dxa"/>
            <w:vMerge w:val="restart"/>
            <w:vAlign w:val="center"/>
          </w:tcPr>
          <w:p w:rsidR="004A74FF" w:rsidRDefault="004A74FF" w:rsidP="0091383C">
            <w:pPr>
              <w:jc w:val="center"/>
            </w:pPr>
            <w:r>
              <w:t>İletişim ve Sosyal Yetkinlik</w:t>
            </w:r>
          </w:p>
        </w:tc>
        <w:tc>
          <w:tcPr>
            <w:tcW w:w="4683" w:type="dxa"/>
            <w:gridSpan w:val="3"/>
            <w:shd w:val="clear" w:color="auto" w:fill="767171" w:themeFill="background2" w:themeFillShade="80"/>
          </w:tcPr>
          <w:p w:rsidR="004A74FF" w:rsidRPr="005670F6" w:rsidRDefault="004A74FF" w:rsidP="0091383C">
            <w:pPr>
              <w:jc w:val="center"/>
              <w:rPr>
                <w:color w:val="FFFFFF" w:themeColor="background1"/>
                <w:sz w:val="24"/>
                <w:szCs w:val="24"/>
              </w:rPr>
            </w:pPr>
            <w:r w:rsidRPr="005670F6">
              <w:rPr>
                <w:color w:val="FFFFFF" w:themeColor="background1"/>
                <w:sz w:val="24"/>
                <w:szCs w:val="24"/>
              </w:rPr>
              <w:t>PROGRAM ÖĞRENME ÇIKTILARI</w:t>
            </w:r>
          </w:p>
        </w:tc>
        <w:tc>
          <w:tcPr>
            <w:tcW w:w="846" w:type="dxa"/>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TYYÇ</w:t>
            </w:r>
          </w:p>
        </w:tc>
        <w:tc>
          <w:tcPr>
            <w:tcW w:w="994" w:type="dxa"/>
            <w:tcBorders>
              <w:right w:val="nil"/>
            </w:tcBorders>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TAY</w:t>
            </w:r>
          </w:p>
        </w:tc>
      </w:tr>
      <w:tr w:rsidR="004A74FF" w:rsidTr="00EB4AC5">
        <w:tc>
          <w:tcPr>
            <w:tcW w:w="1211" w:type="dxa"/>
            <w:vMerge/>
          </w:tcPr>
          <w:p w:rsidR="004A74FF" w:rsidRDefault="004A74FF" w:rsidP="0091383C"/>
        </w:tc>
        <w:tc>
          <w:tcPr>
            <w:tcW w:w="1328" w:type="dxa"/>
            <w:vMerge/>
            <w:vAlign w:val="center"/>
          </w:tcPr>
          <w:p w:rsidR="004A74FF" w:rsidRDefault="004A74FF" w:rsidP="0091383C">
            <w:pPr>
              <w:jc w:val="center"/>
            </w:pPr>
          </w:p>
        </w:tc>
        <w:tc>
          <w:tcPr>
            <w:tcW w:w="4683" w:type="dxa"/>
            <w:gridSpan w:val="3"/>
          </w:tcPr>
          <w:p w:rsidR="004A74FF" w:rsidRDefault="006C6AE5" w:rsidP="006C6AE5">
            <w:pPr>
              <w:jc w:val="both"/>
            </w:pPr>
            <w:r w:rsidRPr="006C6AE5">
              <w:t>Kendi alanlarında bilgi seviyelerini artırarak danışmanlık ve akademik yeteneklerini geliştirme, disiplin içi ve çok disiplinli takımlarda etkin biçimde çalışabilme becerisi ve bireysel çalışabilme becerisi kazanma.</w:t>
            </w:r>
          </w:p>
        </w:tc>
        <w:tc>
          <w:tcPr>
            <w:tcW w:w="846" w:type="dxa"/>
            <w:vAlign w:val="center"/>
          </w:tcPr>
          <w:p w:rsidR="004A74FF" w:rsidRDefault="00D35D42" w:rsidP="00101387">
            <w:r>
              <w:t>1,2</w:t>
            </w:r>
          </w:p>
        </w:tc>
        <w:tc>
          <w:tcPr>
            <w:tcW w:w="994" w:type="dxa"/>
            <w:vAlign w:val="center"/>
          </w:tcPr>
          <w:p w:rsidR="004A74FF" w:rsidRDefault="00D35D42" w:rsidP="00101387">
            <w:r>
              <w:t>3,4,6</w:t>
            </w:r>
          </w:p>
        </w:tc>
      </w:tr>
      <w:tr w:rsidR="004A74FF" w:rsidTr="00EB4AC5">
        <w:tc>
          <w:tcPr>
            <w:tcW w:w="1211" w:type="dxa"/>
            <w:vMerge/>
          </w:tcPr>
          <w:p w:rsidR="004A74FF" w:rsidRDefault="004A74FF" w:rsidP="0091383C"/>
        </w:tc>
        <w:tc>
          <w:tcPr>
            <w:tcW w:w="1328" w:type="dxa"/>
            <w:vMerge/>
            <w:vAlign w:val="center"/>
          </w:tcPr>
          <w:p w:rsidR="004A74FF" w:rsidRDefault="004A74FF" w:rsidP="0091383C">
            <w:pPr>
              <w:jc w:val="center"/>
            </w:pPr>
          </w:p>
        </w:tc>
        <w:tc>
          <w:tcPr>
            <w:tcW w:w="4683" w:type="dxa"/>
            <w:gridSpan w:val="3"/>
          </w:tcPr>
          <w:p w:rsidR="004A74FF" w:rsidRDefault="006C6AE5" w:rsidP="0091383C">
            <w:pPr>
              <w:jc w:val="both"/>
            </w:pPr>
            <w:r w:rsidRPr="006C6AE5">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846" w:type="dxa"/>
            <w:vAlign w:val="center"/>
          </w:tcPr>
          <w:p w:rsidR="004A74FF" w:rsidRDefault="00D35D42" w:rsidP="00101387">
            <w:r>
              <w:t>1,2</w:t>
            </w:r>
          </w:p>
        </w:tc>
        <w:tc>
          <w:tcPr>
            <w:tcW w:w="994" w:type="dxa"/>
            <w:vAlign w:val="center"/>
          </w:tcPr>
          <w:p w:rsidR="004A74FF" w:rsidRDefault="00D35D42" w:rsidP="00101387">
            <w:r>
              <w:t>3,4,6</w:t>
            </w:r>
          </w:p>
        </w:tc>
      </w:tr>
      <w:tr w:rsidR="004A74FF" w:rsidTr="00EB4AC5">
        <w:tc>
          <w:tcPr>
            <w:tcW w:w="1211" w:type="dxa"/>
            <w:vMerge/>
          </w:tcPr>
          <w:p w:rsidR="004A74FF" w:rsidRDefault="004A74FF" w:rsidP="0091383C"/>
        </w:tc>
        <w:tc>
          <w:tcPr>
            <w:tcW w:w="1328" w:type="dxa"/>
            <w:vMerge/>
            <w:vAlign w:val="center"/>
          </w:tcPr>
          <w:p w:rsidR="004A74FF" w:rsidRDefault="004A74FF" w:rsidP="0091383C">
            <w:pPr>
              <w:jc w:val="center"/>
            </w:pPr>
          </w:p>
        </w:tc>
        <w:tc>
          <w:tcPr>
            <w:tcW w:w="4683" w:type="dxa"/>
            <w:gridSpan w:val="3"/>
          </w:tcPr>
          <w:p w:rsidR="004A74FF" w:rsidRPr="009951C8" w:rsidRDefault="006C6AE5" w:rsidP="0091383C">
            <w:pPr>
              <w:jc w:val="both"/>
            </w:pPr>
            <w:r w:rsidRPr="006C6AE5">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846" w:type="dxa"/>
            <w:vAlign w:val="center"/>
          </w:tcPr>
          <w:p w:rsidR="004A74FF" w:rsidRDefault="00DD7370" w:rsidP="00101387">
            <w:r>
              <w:t>1,</w:t>
            </w:r>
            <w:r w:rsidR="00D35D42">
              <w:t>2,</w:t>
            </w:r>
            <w:r>
              <w:t>4,</w:t>
            </w:r>
            <w:r w:rsidR="00D35D42">
              <w:t>5</w:t>
            </w:r>
          </w:p>
        </w:tc>
        <w:tc>
          <w:tcPr>
            <w:tcW w:w="994" w:type="dxa"/>
            <w:vAlign w:val="center"/>
          </w:tcPr>
          <w:p w:rsidR="004A74FF" w:rsidRDefault="00D35D42" w:rsidP="00101387">
            <w:r>
              <w:t>3,4,6,7</w:t>
            </w:r>
          </w:p>
        </w:tc>
      </w:tr>
      <w:tr w:rsidR="004A74FF" w:rsidTr="00EB4AC5">
        <w:tc>
          <w:tcPr>
            <w:tcW w:w="1211" w:type="dxa"/>
            <w:vMerge/>
          </w:tcPr>
          <w:p w:rsidR="004A74FF" w:rsidRDefault="004A74FF" w:rsidP="0091383C"/>
        </w:tc>
        <w:tc>
          <w:tcPr>
            <w:tcW w:w="1328" w:type="dxa"/>
            <w:vMerge/>
            <w:vAlign w:val="center"/>
          </w:tcPr>
          <w:p w:rsidR="004A74FF" w:rsidRDefault="004A74FF" w:rsidP="0091383C">
            <w:pPr>
              <w:jc w:val="center"/>
            </w:pPr>
          </w:p>
        </w:tc>
        <w:tc>
          <w:tcPr>
            <w:tcW w:w="4683" w:type="dxa"/>
            <w:gridSpan w:val="3"/>
          </w:tcPr>
          <w:p w:rsidR="004A74FF" w:rsidRPr="009951C8" w:rsidRDefault="006C6AE5" w:rsidP="0091383C">
            <w:pPr>
              <w:jc w:val="both"/>
            </w:pPr>
            <w:r w:rsidRPr="006C6AE5">
              <w:t xml:space="preserve">Evrensel ve toplumsal değerlere duyarlı, ülke çıkarlarını gözeten, araştıran, üreten, etik ve mesleki sorumluluk bilincinde, </w:t>
            </w:r>
            <w:proofErr w:type="gramStart"/>
            <w:r w:rsidRPr="006C6AE5">
              <w:t>inisiyatif</w:t>
            </w:r>
            <w:proofErr w:type="gramEnd"/>
            <w:r w:rsidRPr="006C6AE5">
              <w:t xml:space="preserve"> kullanma ve yaratıcılık becerisine sahip birey olabilme.</w:t>
            </w:r>
          </w:p>
        </w:tc>
        <w:tc>
          <w:tcPr>
            <w:tcW w:w="846" w:type="dxa"/>
            <w:vAlign w:val="center"/>
          </w:tcPr>
          <w:p w:rsidR="004A74FF" w:rsidRDefault="00D35D42" w:rsidP="00DD7370">
            <w:r>
              <w:t>3</w:t>
            </w:r>
          </w:p>
        </w:tc>
        <w:tc>
          <w:tcPr>
            <w:tcW w:w="994" w:type="dxa"/>
            <w:vAlign w:val="center"/>
          </w:tcPr>
          <w:p w:rsidR="004A74FF" w:rsidRDefault="00D35D42" w:rsidP="00DF19E6">
            <w:r>
              <w:t>1,2,3,5</w:t>
            </w:r>
          </w:p>
        </w:tc>
      </w:tr>
      <w:tr w:rsidR="004A74FF" w:rsidTr="00EB4AC5">
        <w:tc>
          <w:tcPr>
            <w:tcW w:w="1211" w:type="dxa"/>
            <w:vMerge/>
          </w:tcPr>
          <w:p w:rsidR="004A74FF" w:rsidRDefault="004A74FF" w:rsidP="0091383C"/>
        </w:tc>
        <w:tc>
          <w:tcPr>
            <w:tcW w:w="1328" w:type="dxa"/>
            <w:vMerge/>
            <w:vAlign w:val="center"/>
          </w:tcPr>
          <w:p w:rsidR="004A74FF" w:rsidRDefault="004A74FF" w:rsidP="0091383C">
            <w:pPr>
              <w:jc w:val="center"/>
            </w:pPr>
          </w:p>
        </w:tc>
        <w:tc>
          <w:tcPr>
            <w:tcW w:w="3055" w:type="dxa"/>
            <w:shd w:val="clear" w:color="auto" w:fill="767171" w:themeFill="background2" w:themeFillShade="80"/>
          </w:tcPr>
          <w:p w:rsidR="004A74FF" w:rsidRDefault="004A74FF" w:rsidP="0091383C">
            <w:pPr>
              <w:jc w:val="center"/>
            </w:pPr>
            <w:r w:rsidRPr="005670F6">
              <w:rPr>
                <w:color w:val="FFFFFF" w:themeColor="background1"/>
                <w:sz w:val="24"/>
                <w:szCs w:val="24"/>
              </w:rPr>
              <w:t>TÜRKİYE YÜKSEKÖĞRETİM YETERLİLİKLER ÇERÇEVESİ (TYYÇ)</w:t>
            </w:r>
          </w:p>
        </w:tc>
        <w:tc>
          <w:tcPr>
            <w:tcW w:w="3468" w:type="dxa"/>
            <w:gridSpan w:val="4"/>
            <w:shd w:val="clear" w:color="auto" w:fill="767171" w:themeFill="background2" w:themeFillShade="80"/>
          </w:tcPr>
          <w:p w:rsidR="004A74FF" w:rsidRDefault="004A74FF" w:rsidP="0091383C">
            <w:pPr>
              <w:jc w:val="center"/>
            </w:pPr>
            <w:r w:rsidRPr="005670F6">
              <w:rPr>
                <w:color w:val="FFFFFF" w:themeColor="background1"/>
                <w:sz w:val="24"/>
                <w:szCs w:val="24"/>
              </w:rPr>
              <w:t>TEMEL ALAN YETRLİLİKLERİ (TAY)</w:t>
            </w:r>
          </w:p>
        </w:tc>
      </w:tr>
      <w:tr w:rsidR="004A74FF" w:rsidTr="00EB4AC5">
        <w:tc>
          <w:tcPr>
            <w:tcW w:w="1211" w:type="dxa"/>
            <w:vMerge/>
          </w:tcPr>
          <w:p w:rsidR="004A74FF" w:rsidRDefault="004A74FF" w:rsidP="0091383C"/>
        </w:tc>
        <w:tc>
          <w:tcPr>
            <w:tcW w:w="1328" w:type="dxa"/>
            <w:vMerge/>
            <w:vAlign w:val="center"/>
          </w:tcPr>
          <w:p w:rsidR="004A74FF" w:rsidRDefault="004A74FF" w:rsidP="0091383C">
            <w:pPr>
              <w:jc w:val="center"/>
            </w:pPr>
          </w:p>
        </w:tc>
        <w:tc>
          <w:tcPr>
            <w:tcW w:w="3055" w:type="dxa"/>
          </w:tcPr>
          <w:p w:rsidR="004A74FF" w:rsidRDefault="00174E55" w:rsidP="00174E55">
            <w:pPr>
              <w:jc w:val="both"/>
            </w:pPr>
            <w:r>
              <w:t>1-</w:t>
            </w:r>
            <w:r w:rsidRPr="00174E55">
              <w:t>Alanı ile ilgili konularda ilgili kişi ve kurumları bilgilendirebilme; düşüncelerini ve sorunlara ilişkin çözüm önerilerini yazılı ve sözlü olarak aktarabilme.</w:t>
            </w:r>
          </w:p>
          <w:p w:rsidR="004A74FF" w:rsidRDefault="004A74FF" w:rsidP="00174E55">
            <w:pPr>
              <w:jc w:val="both"/>
            </w:pPr>
          </w:p>
          <w:p w:rsidR="004A74FF" w:rsidRDefault="00174E55" w:rsidP="00174E55">
            <w:pPr>
              <w:jc w:val="both"/>
            </w:pPr>
            <w:r>
              <w:t>2-</w:t>
            </w:r>
            <w:r w:rsidRPr="00174E55">
              <w:t>Alanı ile ilgili konularda düşüncelerini ve sorunlara ilişkin çözüm önerilerini nicel ve nitel verilerle destekleyerek uzman olan ve olmayan kişilerle paylaşabilme.</w:t>
            </w:r>
          </w:p>
          <w:p w:rsidR="004A74FF" w:rsidRDefault="004A74FF" w:rsidP="00174E55">
            <w:pPr>
              <w:jc w:val="both"/>
            </w:pPr>
          </w:p>
          <w:p w:rsidR="004A74FF" w:rsidRDefault="00174E55" w:rsidP="00174E55">
            <w:pPr>
              <w:jc w:val="both"/>
            </w:pPr>
            <w:r>
              <w:t>3-</w:t>
            </w:r>
            <w:r w:rsidRPr="00174E55">
              <w:t>Toplumsal sorumluluk bilinci ile yaşadığı sosyal çevre için proje ve etkinlikler düzenleyebilme ve bunları uygulayabilme.</w:t>
            </w:r>
          </w:p>
          <w:p w:rsidR="00174E55" w:rsidRDefault="00174E55" w:rsidP="00174E55">
            <w:pPr>
              <w:jc w:val="both"/>
            </w:pPr>
          </w:p>
          <w:p w:rsidR="00174E55" w:rsidRDefault="00174E55" w:rsidP="00174E55">
            <w:pPr>
              <w:jc w:val="both"/>
            </w:pPr>
            <w:r>
              <w:t>4</w:t>
            </w:r>
            <w:r w:rsidRPr="00174E55">
              <w:t xml:space="preserve">-Bir yabancı </w:t>
            </w:r>
            <w:proofErr w:type="gramStart"/>
            <w:r w:rsidRPr="00174E55">
              <w:t>dili  en</w:t>
            </w:r>
            <w:proofErr w:type="gramEnd"/>
            <w:r w:rsidRPr="00174E55">
              <w:t xml:space="preserve"> az Avrupa Dil Portföyü B1 Genel </w:t>
            </w:r>
            <w:proofErr w:type="spellStart"/>
            <w:r w:rsidRPr="00174E55">
              <w:t>Düzeyi'nde</w:t>
            </w:r>
            <w:proofErr w:type="spellEnd"/>
            <w:r w:rsidRPr="00174E55">
              <w:t xml:space="preserve"> kullanarak alanındaki bilgileri izleyebilme </w:t>
            </w:r>
            <w:r w:rsidRPr="00174E55">
              <w:lastRenderedPageBreak/>
              <w:t>ve meslektaşları ile iletişim kurabilme.</w:t>
            </w:r>
          </w:p>
          <w:p w:rsidR="00174E55" w:rsidRDefault="00174E55" w:rsidP="00174E55">
            <w:pPr>
              <w:jc w:val="both"/>
            </w:pPr>
          </w:p>
          <w:p w:rsidR="00174E55" w:rsidRDefault="00174E55" w:rsidP="00174E55">
            <w:pPr>
              <w:jc w:val="both"/>
            </w:pPr>
            <w:r>
              <w:t>5</w:t>
            </w:r>
            <w:r w:rsidRPr="00174E55">
              <w:t>-Alanının gerektirdiği en az Avrupa Bilgisayar Kullanma Lisansı İleri Düzeyinde bilgisayar yazılımı ile birlikte bilişim ve iletişim teknolojilerini kullanabilme.</w:t>
            </w:r>
          </w:p>
          <w:p w:rsidR="004A74FF" w:rsidRDefault="004A74FF" w:rsidP="0091383C"/>
        </w:tc>
        <w:tc>
          <w:tcPr>
            <w:tcW w:w="3468" w:type="dxa"/>
            <w:gridSpan w:val="4"/>
          </w:tcPr>
          <w:p w:rsidR="004A74FF" w:rsidRDefault="004A74FF" w:rsidP="00174E55">
            <w:pPr>
              <w:jc w:val="both"/>
            </w:pPr>
            <w:r>
              <w:lastRenderedPageBreak/>
              <w:t>1-Toplumun ve dünyanın gündemindeki olaylara/gelişmelere duyarlıdır ve bu gelişmeleri izler.</w:t>
            </w:r>
          </w:p>
          <w:p w:rsidR="004A74FF" w:rsidRDefault="004A74FF" w:rsidP="00174E55">
            <w:pPr>
              <w:jc w:val="both"/>
            </w:pPr>
          </w:p>
          <w:p w:rsidR="004A74FF" w:rsidRDefault="004A74FF" w:rsidP="00174E55">
            <w:pPr>
              <w:jc w:val="both"/>
            </w:pPr>
            <w:r>
              <w:t>2-Toplumsal sorumluluk bilinci ile yaşadığı sosyal çevre için proje üretir ve uygular.</w:t>
            </w:r>
          </w:p>
          <w:p w:rsidR="004A74FF" w:rsidRDefault="004A74FF" w:rsidP="00174E55">
            <w:pPr>
              <w:jc w:val="both"/>
            </w:pPr>
          </w:p>
          <w:p w:rsidR="004A74FF" w:rsidRDefault="004A74FF" w:rsidP="00174E55">
            <w:pPr>
              <w:jc w:val="both"/>
            </w:pPr>
            <w:r>
              <w:t>3-Alanıyla ilgili konularda ilgili kişi ve kurumları bilgilendirir. Düşüncelerini ve sorunlara ilişkin çözüm önerilerini yazılı ve sözlü olarak aktarır, toplumun bilinçlenmesine katkıda bulunur.</w:t>
            </w:r>
          </w:p>
          <w:p w:rsidR="004A74FF" w:rsidRDefault="004A74FF" w:rsidP="0091383C"/>
          <w:p w:rsidR="004A74FF" w:rsidRDefault="004A74FF" w:rsidP="00174E55">
            <w:pPr>
              <w:jc w:val="both"/>
            </w:pPr>
            <w:r>
              <w:t>4-Düşüncelerini ve sorunlara ilişkin çözüm önerilerini verilerle destekler, uzman olan veya olmayan kişilerle paylaşır.</w:t>
            </w:r>
          </w:p>
          <w:p w:rsidR="004A74FF" w:rsidRDefault="004A74FF" w:rsidP="00174E55">
            <w:pPr>
              <w:jc w:val="both"/>
            </w:pPr>
          </w:p>
          <w:p w:rsidR="004A74FF" w:rsidRDefault="004A74FF" w:rsidP="00174E55">
            <w:pPr>
              <w:jc w:val="both"/>
            </w:pPr>
            <w:r>
              <w:t>5-Farklı kültürlerde yaşar ve sosyal yaşama uyum sağlar.</w:t>
            </w:r>
          </w:p>
          <w:p w:rsidR="004A74FF" w:rsidRDefault="004A74FF" w:rsidP="00174E55">
            <w:pPr>
              <w:jc w:val="both"/>
            </w:pPr>
          </w:p>
          <w:p w:rsidR="004A74FF" w:rsidRDefault="004A74FF" w:rsidP="00174E55">
            <w:pPr>
              <w:jc w:val="both"/>
            </w:pPr>
            <w:r>
              <w:lastRenderedPageBreak/>
              <w:t>6-Bir yabancı dili en az Avrupa Dil Portföyü B1 düzeyinde kullanarak alanındaki bilgileri izler ve meslektaşları ile iletişim kurar.</w:t>
            </w:r>
          </w:p>
          <w:p w:rsidR="004A74FF" w:rsidRDefault="004A74FF" w:rsidP="00174E55">
            <w:pPr>
              <w:jc w:val="both"/>
            </w:pPr>
          </w:p>
          <w:p w:rsidR="004A74FF" w:rsidRDefault="004A74FF" w:rsidP="00174E55">
            <w:pPr>
              <w:jc w:val="both"/>
            </w:pPr>
            <w:r>
              <w:t>7-Alanının gerektirdiği düzeyde bilgisayar yazılımı ile birlikte bilişim ve iletişim teknolojilerini ileri düzeyde kullanır.</w:t>
            </w:r>
          </w:p>
        </w:tc>
      </w:tr>
      <w:tr w:rsidR="004A74FF" w:rsidTr="00EB4AC5">
        <w:tc>
          <w:tcPr>
            <w:tcW w:w="1211" w:type="dxa"/>
            <w:vMerge/>
          </w:tcPr>
          <w:p w:rsidR="004A74FF" w:rsidRDefault="004A74FF" w:rsidP="0091383C"/>
        </w:tc>
        <w:tc>
          <w:tcPr>
            <w:tcW w:w="1328" w:type="dxa"/>
            <w:vMerge w:val="restart"/>
            <w:vAlign w:val="center"/>
          </w:tcPr>
          <w:p w:rsidR="004A74FF" w:rsidRDefault="004A74FF" w:rsidP="0091383C">
            <w:pPr>
              <w:jc w:val="center"/>
            </w:pPr>
            <w:r>
              <w:t>Alana Özgü</w:t>
            </w:r>
          </w:p>
          <w:p w:rsidR="004A74FF" w:rsidRDefault="004A74FF" w:rsidP="0091383C">
            <w:pPr>
              <w:jc w:val="center"/>
            </w:pPr>
            <w:r>
              <w:t>Yetkinlik</w:t>
            </w:r>
          </w:p>
        </w:tc>
        <w:tc>
          <w:tcPr>
            <w:tcW w:w="4683" w:type="dxa"/>
            <w:gridSpan w:val="3"/>
            <w:shd w:val="clear" w:color="auto" w:fill="767171" w:themeFill="background2" w:themeFillShade="80"/>
          </w:tcPr>
          <w:p w:rsidR="004A74FF" w:rsidRPr="005670F6" w:rsidRDefault="004A74FF" w:rsidP="0091383C">
            <w:pPr>
              <w:jc w:val="center"/>
              <w:rPr>
                <w:color w:val="FFFFFF" w:themeColor="background1"/>
                <w:sz w:val="24"/>
                <w:szCs w:val="24"/>
              </w:rPr>
            </w:pPr>
            <w:r w:rsidRPr="005670F6">
              <w:rPr>
                <w:color w:val="FFFFFF" w:themeColor="background1"/>
                <w:sz w:val="24"/>
                <w:szCs w:val="24"/>
              </w:rPr>
              <w:t>PROGRAM ÖĞRENME ÇIKTILARI</w:t>
            </w:r>
          </w:p>
        </w:tc>
        <w:tc>
          <w:tcPr>
            <w:tcW w:w="846" w:type="dxa"/>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TYYÇ</w:t>
            </w:r>
          </w:p>
        </w:tc>
        <w:tc>
          <w:tcPr>
            <w:tcW w:w="994" w:type="dxa"/>
            <w:tcBorders>
              <w:right w:val="nil"/>
            </w:tcBorders>
            <w:shd w:val="clear" w:color="auto" w:fill="767171" w:themeFill="background2" w:themeFillShade="80"/>
          </w:tcPr>
          <w:p w:rsidR="004A74FF" w:rsidRPr="005670F6" w:rsidRDefault="004A74FF" w:rsidP="00011945">
            <w:pPr>
              <w:jc w:val="center"/>
              <w:rPr>
                <w:color w:val="FFFFFF" w:themeColor="background1"/>
                <w:sz w:val="24"/>
                <w:szCs w:val="24"/>
              </w:rPr>
            </w:pPr>
            <w:r w:rsidRPr="005670F6">
              <w:rPr>
                <w:color w:val="FFFFFF" w:themeColor="background1"/>
                <w:sz w:val="24"/>
                <w:szCs w:val="24"/>
              </w:rPr>
              <w:t>TAY</w:t>
            </w:r>
          </w:p>
        </w:tc>
      </w:tr>
      <w:tr w:rsidR="004A74FF" w:rsidTr="00EB4AC5">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Default="006C6AE5" w:rsidP="0091383C">
            <w:pPr>
              <w:jc w:val="both"/>
            </w:pPr>
            <w:r w:rsidRPr="006C6AE5">
              <w:t xml:space="preserve">Mühendislik alanıyla ilgili karmaşık bir sistemi çeşitlilik, yapı, işlev ve işleyiş, organizasyon, </w:t>
            </w:r>
            <w:proofErr w:type="spellStart"/>
            <w:r w:rsidRPr="006C6AE5">
              <w:t>ortamsal</w:t>
            </w:r>
            <w:proofErr w:type="spellEnd"/>
            <w:r w:rsidRPr="006C6AE5">
              <w:t xml:space="preserve"> ve karşılıklı etkileşimler bağlamında tanıyıp algılama, belirli gereksinimleri karşılayacak şekilde tasarlama becerisi ve bu amaçla modern tasarım yöntemlerini uygulama becerisi kazanma.</w:t>
            </w:r>
          </w:p>
        </w:tc>
        <w:tc>
          <w:tcPr>
            <w:tcW w:w="846" w:type="dxa"/>
            <w:vAlign w:val="center"/>
          </w:tcPr>
          <w:p w:rsidR="004A74FF" w:rsidRDefault="00F76E0C" w:rsidP="00101387">
            <w:r>
              <w:t>1</w:t>
            </w:r>
          </w:p>
        </w:tc>
        <w:tc>
          <w:tcPr>
            <w:tcW w:w="994" w:type="dxa"/>
            <w:vAlign w:val="center"/>
          </w:tcPr>
          <w:p w:rsidR="004A74FF" w:rsidRDefault="009A2C51" w:rsidP="00101387">
            <w:r>
              <w:t>3</w:t>
            </w:r>
          </w:p>
        </w:tc>
      </w:tr>
      <w:tr w:rsidR="004A74FF" w:rsidTr="00EB4AC5">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Default="006C6AE5" w:rsidP="0091383C">
            <w:pPr>
              <w:jc w:val="both"/>
            </w:pPr>
            <w:r w:rsidRPr="006C6AE5">
              <w:t>Bitki koruma konularıyla ilgili yeni bilgiler edinme,  karşılaşılan karmaşık problemlerin analizi ve çözümü için gerekli olan modern araçları geliştirme, seçme, kullanma ve bu bağlamda teknolojiyi kullanabilme becerisi kazanma.</w:t>
            </w:r>
          </w:p>
        </w:tc>
        <w:tc>
          <w:tcPr>
            <w:tcW w:w="846" w:type="dxa"/>
            <w:vAlign w:val="center"/>
          </w:tcPr>
          <w:p w:rsidR="004A74FF" w:rsidRDefault="00F76E0C" w:rsidP="00101387">
            <w:r>
              <w:t>1</w:t>
            </w:r>
          </w:p>
        </w:tc>
        <w:tc>
          <w:tcPr>
            <w:tcW w:w="994" w:type="dxa"/>
            <w:vAlign w:val="center"/>
          </w:tcPr>
          <w:p w:rsidR="004A74FF" w:rsidRDefault="00F76E0C" w:rsidP="009A2C51">
            <w:r>
              <w:t>1,3</w:t>
            </w:r>
          </w:p>
        </w:tc>
      </w:tr>
      <w:tr w:rsidR="004A74FF" w:rsidTr="00EB4AC5">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Pr="00716938" w:rsidRDefault="00143D30" w:rsidP="0091383C">
            <w:pPr>
              <w:jc w:val="both"/>
            </w:pPr>
            <w:r w:rsidRPr="00143D30">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846" w:type="dxa"/>
            <w:vAlign w:val="center"/>
          </w:tcPr>
          <w:p w:rsidR="004A74FF" w:rsidRDefault="00F76E0C" w:rsidP="00101387">
            <w:r>
              <w:t>1</w:t>
            </w:r>
          </w:p>
        </w:tc>
        <w:tc>
          <w:tcPr>
            <w:tcW w:w="994" w:type="dxa"/>
            <w:vAlign w:val="center"/>
          </w:tcPr>
          <w:p w:rsidR="004A74FF" w:rsidRDefault="00F76E0C" w:rsidP="009A2C51">
            <w:r>
              <w:t>1,3</w:t>
            </w:r>
          </w:p>
        </w:tc>
      </w:tr>
      <w:tr w:rsidR="004A74FF" w:rsidTr="00EB4AC5">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Pr="00716938" w:rsidRDefault="006C6AE5" w:rsidP="006C6AE5">
            <w:pPr>
              <w:jc w:val="both"/>
            </w:pPr>
            <w:r w:rsidRPr="006C6AE5">
              <w:t>Kendi alanlarında bilgi seviyelerini artırarak danışmanlık ve akademik yeteneklerini geliştirme, disiplin içi ve çok disiplinli takımlarda etkin biçimde çalışabilme becerisi ve bireysel çalışabilme becerisi kazanma.</w:t>
            </w:r>
          </w:p>
        </w:tc>
        <w:tc>
          <w:tcPr>
            <w:tcW w:w="846" w:type="dxa"/>
            <w:vAlign w:val="center"/>
          </w:tcPr>
          <w:p w:rsidR="004A74FF" w:rsidRDefault="00F76E0C" w:rsidP="00101387">
            <w:r>
              <w:t>1</w:t>
            </w:r>
          </w:p>
        </w:tc>
        <w:tc>
          <w:tcPr>
            <w:tcW w:w="994" w:type="dxa"/>
            <w:vAlign w:val="center"/>
          </w:tcPr>
          <w:p w:rsidR="004A74FF" w:rsidRDefault="00F76E0C" w:rsidP="00101387">
            <w:r>
              <w:t>1,2,3</w:t>
            </w:r>
          </w:p>
        </w:tc>
      </w:tr>
      <w:tr w:rsidR="004A74FF" w:rsidTr="00EB4AC5">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Pr="00716938" w:rsidRDefault="006C6AE5" w:rsidP="0091383C">
            <w:pPr>
              <w:jc w:val="both"/>
            </w:pPr>
            <w:r w:rsidRPr="006C6AE5">
              <w:t>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w:t>
            </w:r>
          </w:p>
        </w:tc>
        <w:tc>
          <w:tcPr>
            <w:tcW w:w="846" w:type="dxa"/>
            <w:vAlign w:val="center"/>
          </w:tcPr>
          <w:p w:rsidR="004A74FF" w:rsidRDefault="00F76E0C" w:rsidP="00101387">
            <w:r>
              <w:t>1</w:t>
            </w:r>
          </w:p>
        </w:tc>
        <w:tc>
          <w:tcPr>
            <w:tcW w:w="994" w:type="dxa"/>
            <w:vAlign w:val="center"/>
          </w:tcPr>
          <w:p w:rsidR="004A74FF" w:rsidRDefault="009A2C51" w:rsidP="00101387">
            <w:r>
              <w:t>1,3</w:t>
            </w:r>
          </w:p>
        </w:tc>
      </w:tr>
      <w:tr w:rsidR="004A74FF" w:rsidTr="00EB4AC5">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Pr="00716938" w:rsidRDefault="006C6AE5" w:rsidP="0091383C">
            <w:pPr>
              <w:jc w:val="both"/>
            </w:pPr>
            <w:r w:rsidRPr="006C6AE5">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846" w:type="dxa"/>
            <w:vAlign w:val="center"/>
          </w:tcPr>
          <w:p w:rsidR="004A74FF" w:rsidRDefault="00F76E0C" w:rsidP="00101387">
            <w:r>
              <w:t>1</w:t>
            </w:r>
          </w:p>
        </w:tc>
        <w:tc>
          <w:tcPr>
            <w:tcW w:w="994" w:type="dxa"/>
            <w:vAlign w:val="center"/>
          </w:tcPr>
          <w:p w:rsidR="004A74FF" w:rsidRDefault="00143D30" w:rsidP="00101387">
            <w:r>
              <w:t>1,</w:t>
            </w:r>
            <w:r w:rsidR="00F76E0C">
              <w:t>2,3</w:t>
            </w:r>
          </w:p>
        </w:tc>
      </w:tr>
      <w:tr w:rsidR="004A74FF" w:rsidTr="00EB4AC5">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Pr="00716938" w:rsidRDefault="006C6AE5" w:rsidP="0091383C">
            <w:pPr>
              <w:jc w:val="both"/>
            </w:pPr>
            <w:r w:rsidRPr="006C6AE5">
              <w:t xml:space="preserve">Alanı ile ilgili yerli ve yabancı kaynaklardan güncel bilgiyi takip etme ve bilgi kaynaklarına ulaşma, kaynak araştırması yapabilme, bilim ve </w:t>
            </w:r>
            <w:r w:rsidRPr="006C6AE5">
              <w:lastRenderedPageBreak/>
              <w:t>teknolojideki gelişmeleri izleme ve yaşam boyu kendini sürekli yenileme becerisi kazanma.</w:t>
            </w:r>
          </w:p>
        </w:tc>
        <w:tc>
          <w:tcPr>
            <w:tcW w:w="846" w:type="dxa"/>
            <w:vAlign w:val="center"/>
          </w:tcPr>
          <w:p w:rsidR="004A74FF" w:rsidRDefault="00F76E0C" w:rsidP="00101387">
            <w:r>
              <w:lastRenderedPageBreak/>
              <w:t>1</w:t>
            </w:r>
          </w:p>
        </w:tc>
        <w:tc>
          <w:tcPr>
            <w:tcW w:w="994" w:type="dxa"/>
            <w:vAlign w:val="center"/>
          </w:tcPr>
          <w:p w:rsidR="004A74FF" w:rsidRDefault="00F76E0C" w:rsidP="00101387">
            <w:r>
              <w:t>2,3</w:t>
            </w:r>
          </w:p>
        </w:tc>
      </w:tr>
      <w:tr w:rsidR="004A74FF" w:rsidTr="00EB4AC5">
        <w:tc>
          <w:tcPr>
            <w:tcW w:w="1211" w:type="dxa"/>
            <w:vMerge/>
          </w:tcPr>
          <w:p w:rsidR="004A74FF" w:rsidRDefault="004A74FF" w:rsidP="0091383C"/>
        </w:tc>
        <w:tc>
          <w:tcPr>
            <w:tcW w:w="1328" w:type="dxa"/>
            <w:vMerge/>
          </w:tcPr>
          <w:p w:rsidR="004A74FF" w:rsidRDefault="004A74FF" w:rsidP="0091383C"/>
        </w:tc>
        <w:tc>
          <w:tcPr>
            <w:tcW w:w="4683" w:type="dxa"/>
            <w:gridSpan w:val="3"/>
          </w:tcPr>
          <w:p w:rsidR="004A74FF" w:rsidRPr="00716938" w:rsidRDefault="006C6AE5" w:rsidP="0091383C">
            <w:pPr>
              <w:jc w:val="both"/>
            </w:pPr>
            <w:r w:rsidRPr="006C6AE5">
              <w:t xml:space="preserve">Evrensel ve toplumsal değerlere duyarlı, ülke çıkarlarını gözeten, araştıran, üreten, etik ve mesleki sorumluluk bilincinde, </w:t>
            </w:r>
            <w:proofErr w:type="gramStart"/>
            <w:r w:rsidRPr="006C6AE5">
              <w:t>inisiyatif</w:t>
            </w:r>
            <w:proofErr w:type="gramEnd"/>
            <w:r w:rsidRPr="006C6AE5">
              <w:t xml:space="preserve"> kullanma ve yaratıcılık becerisine sahip birey olabilme.</w:t>
            </w:r>
          </w:p>
        </w:tc>
        <w:tc>
          <w:tcPr>
            <w:tcW w:w="846" w:type="dxa"/>
            <w:vAlign w:val="center"/>
          </w:tcPr>
          <w:p w:rsidR="004A74FF" w:rsidRDefault="00F76E0C" w:rsidP="00101387">
            <w:r>
              <w:t>1,2</w:t>
            </w:r>
          </w:p>
        </w:tc>
        <w:tc>
          <w:tcPr>
            <w:tcW w:w="994" w:type="dxa"/>
            <w:vAlign w:val="center"/>
          </w:tcPr>
          <w:p w:rsidR="004A74FF" w:rsidRDefault="00F76E0C" w:rsidP="00101387">
            <w:r>
              <w:t>2,4</w:t>
            </w:r>
          </w:p>
        </w:tc>
      </w:tr>
      <w:tr w:rsidR="004A74FF" w:rsidTr="00EB4AC5">
        <w:trPr>
          <w:trHeight w:val="909"/>
        </w:trPr>
        <w:tc>
          <w:tcPr>
            <w:tcW w:w="1211" w:type="dxa"/>
            <w:vMerge/>
          </w:tcPr>
          <w:p w:rsidR="004A74FF" w:rsidRDefault="004A74FF" w:rsidP="0091383C"/>
        </w:tc>
        <w:tc>
          <w:tcPr>
            <w:tcW w:w="1328" w:type="dxa"/>
            <w:vMerge/>
            <w:tcBorders>
              <w:bottom w:val="single" w:sz="4" w:space="0" w:color="auto"/>
            </w:tcBorders>
          </w:tcPr>
          <w:p w:rsidR="004A74FF" w:rsidRDefault="004A74FF" w:rsidP="0091383C"/>
        </w:tc>
        <w:tc>
          <w:tcPr>
            <w:tcW w:w="3055" w:type="dxa"/>
            <w:tcBorders>
              <w:bottom w:val="single" w:sz="4" w:space="0" w:color="auto"/>
            </w:tcBorders>
            <w:shd w:val="clear" w:color="auto" w:fill="767171" w:themeFill="background2" w:themeFillShade="80"/>
          </w:tcPr>
          <w:p w:rsidR="004A74FF" w:rsidRDefault="004A74FF" w:rsidP="0091383C">
            <w:pPr>
              <w:jc w:val="center"/>
            </w:pPr>
            <w:r w:rsidRPr="005670F6">
              <w:rPr>
                <w:color w:val="FFFFFF" w:themeColor="background1"/>
                <w:sz w:val="24"/>
                <w:szCs w:val="24"/>
              </w:rPr>
              <w:t>TÜRKİYE YÜKSEKÖĞRETİM YETERLİLİKLER ÇERÇEVESİ (TYYÇ)</w:t>
            </w:r>
          </w:p>
        </w:tc>
        <w:tc>
          <w:tcPr>
            <w:tcW w:w="3468" w:type="dxa"/>
            <w:gridSpan w:val="4"/>
            <w:tcBorders>
              <w:bottom w:val="single" w:sz="4" w:space="0" w:color="auto"/>
            </w:tcBorders>
            <w:shd w:val="clear" w:color="auto" w:fill="767171" w:themeFill="background2" w:themeFillShade="80"/>
          </w:tcPr>
          <w:p w:rsidR="004A74FF" w:rsidRDefault="004A74FF" w:rsidP="0091383C">
            <w:pPr>
              <w:jc w:val="center"/>
            </w:pPr>
            <w:r w:rsidRPr="005670F6">
              <w:rPr>
                <w:color w:val="FFFFFF" w:themeColor="background1"/>
                <w:sz w:val="24"/>
                <w:szCs w:val="24"/>
              </w:rPr>
              <w:t>TEMEL ALAN YETRLİLİKLERİ (TAY)</w:t>
            </w:r>
          </w:p>
        </w:tc>
      </w:tr>
      <w:tr w:rsidR="004A74FF" w:rsidTr="00EB4AC5">
        <w:tc>
          <w:tcPr>
            <w:tcW w:w="1211" w:type="dxa"/>
            <w:vMerge/>
          </w:tcPr>
          <w:p w:rsidR="004A74FF" w:rsidRDefault="004A74FF" w:rsidP="0091383C"/>
        </w:tc>
        <w:tc>
          <w:tcPr>
            <w:tcW w:w="1328" w:type="dxa"/>
            <w:vMerge/>
          </w:tcPr>
          <w:p w:rsidR="004A74FF" w:rsidRDefault="004A74FF" w:rsidP="0091383C"/>
        </w:tc>
        <w:tc>
          <w:tcPr>
            <w:tcW w:w="3055" w:type="dxa"/>
          </w:tcPr>
          <w:p w:rsidR="004A74FF" w:rsidRDefault="00174E55" w:rsidP="00174E55">
            <w:pPr>
              <w:jc w:val="both"/>
            </w:pPr>
            <w:r>
              <w:t>1-</w:t>
            </w:r>
            <w:r w:rsidRPr="00174E55">
              <w:t>Alanı ile ilgili verilerin toplanması, yorumlanması,  uygulanması ve sonuçlarının duyurulması aşamalarında toplumsal, bilimsel, kültürel ve etik değerlere uygun hareket etme.</w:t>
            </w:r>
          </w:p>
          <w:p w:rsidR="004A74FF" w:rsidRDefault="004A74FF" w:rsidP="00174E55">
            <w:pPr>
              <w:jc w:val="both"/>
            </w:pPr>
          </w:p>
          <w:p w:rsidR="004A74FF" w:rsidRDefault="00174E55" w:rsidP="00174E55">
            <w:pPr>
              <w:jc w:val="both"/>
            </w:pPr>
            <w:r>
              <w:t>2-</w:t>
            </w:r>
            <w:r w:rsidRPr="00174E55">
              <w:t>Sosyal hakların evrenselliği, sosyal adalet, kalite kültürü ve kültürel değerlerin korunması ile çevre koruma, iş sağlığı ve güvenliği konularında yeterli bilince sahip olma.</w:t>
            </w:r>
          </w:p>
          <w:p w:rsidR="004A74FF" w:rsidRDefault="004A74FF" w:rsidP="0091383C"/>
          <w:p w:rsidR="004A74FF" w:rsidRDefault="004A74FF" w:rsidP="0091383C"/>
          <w:p w:rsidR="004A74FF" w:rsidRDefault="004A74FF" w:rsidP="0091383C"/>
        </w:tc>
        <w:tc>
          <w:tcPr>
            <w:tcW w:w="3468" w:type="dxa"/>
            <w:gridSpan w:val="4"/>
          </w:tcPr>
          <w:p w:rsidR="004A74FF" w:rsidRDefault="004A74FF" w:rsidP="00174E55">
            <w:pPr>
              <w:jc w:val="both"/>
            </w:pPr>
            <w:r>
              <w:t>1-Çevresel, teknik, teknolojik ve ekonomik yönleri dikkate alarak tarım, orman ve su ürünleri alanlarında plan ve proje hazırlar, uygular, yönetir ve izler.</w:t>
            </w:r>
          </w:p>
          <w:p w:rsidR="004A74FF" w:rsidRDefault="004A74FF" w:rsidP="00174E55">
            <w:pPr>
              <w:jc w:val="both"/>
            </w:pPr>
          </w:p>
          <w:p w:rsidR="004A74FF" w:rsidRDefault="004A74FF" w:rsidP="00174E55">
            <w:pPr>
              <w:jc w:val="both"/>
            </w:pPr>
            <w:r>
              <w:t>2-Bilimsel, kültürel ve etik değerlere uygun hareket eder.</w:t>
            </w:r>
          </w:p>
          <w:p w:rsidR="004A74FF" w:rsidRDefault="004A74FF" w:rsidP="00174E55">
            <w:pPr>
              <w:jc w:val="both"/>
            </w:pPr>
          </w:p>
          <w:p w:rsidR="004A74FF" w:rsidRDefault="004A74FF" w:rsidP="00174E55">
            <w:pPr>
              <w:jc w:val="both"/>
            </w:pPr>
            <w:r>
              <w:t>3-Alanıyla ilgili mevzuata hâkimdir ve uygun davranır.</w:t>
            </w:r>
          </w:p>
          <w:p w:rsidR="004A74FF" w:rsidRDefault="004A74FF" w:rsidP="00174E55">
            <w:pPr>
              <w:jc w:val="both"/>
            </w:pPr>
          </w:p>
          <w:p w:rsidR="004A74FF" w:rsidRDefault="004A74FF" w:rsidP="00174E55">
            <w:pPr>
              <w:jc w:val="both"/>
            </w:pPr>
            <w:r>
              <w:t>4-Sosyal hakların evrenselliği, sosyal adalet, kalite kültürü ve kültürel değerlerin korunması ile çevre koruma, iş sağlığı ve güvenliği konularında yeterli bilince sahiptir.</w:t>
            </w:r>
          </w:p>
        </w:tc>
      </w:tr>
    </w:tbl>
    <w:p w:rsidR="004A74FF" w:rsidRDefault="004A74FF"/>
    <w:sectPr w:rsidR="004A74F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5F5" w:rsidRDefault="004355F5" w:rsidP="00B00880">
      <w:pPr>
        <w:spacing w:after="0" w:line="240" w:lineRule="auto"/>
      </w:pPr>
      <w:r>
        <w:separator/>
      </w:r>
    </w:p>
  </w:endnote>
  <w:endnote w:type="continuationSeparator" w:id="0">
    <w:p w:rsidR="004355F5" w:rsidRDefault="004355F5" w:rsidP="00B0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191458"/>
      <w:docPartObj>
        <w:docPartGallery w:val="Page Numbers (Bottom of Page)"/>
        <w:docPartUnique/>
      </w:docPartObj>
    </w:sdtPr>
    <w:sdtContent>
      <w:p w:rsidR="00B00880" w:rsidRDefault="00B00880">
        <w:pPr>
          <w:pStyle w:val="AltBilgi"/>
          <w:jc w:val="right"/>
        </w:pPr>
        <w:r>
          <w:fldChar w:fldCharType="begin"/>
        </w:r>
        <w:r>
          <w:instrText>PAGE   \* MERGEFORMAT</w:instrText>
        </w:r>
        <w:r>
          <w:fldChar w:fldCharType="separate"/>
        </w:r>
        <w:r>
          <w:rPr>
            <w:noProof/>
          </w:rPr>
          <w:t>6</w:t>
        </w:r>
        <w:r>
          <w:fldChar w:fldCharType="end"/>
        </w:r>
      </w:p>
    </w:sdtContent>
  </w:sdt>
  <w:p w:rsidR="00B00880" w:rsidRDefault="00B008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5F5" w:rsidRDefault="004355F5" w:rsidP="00B00880">
      <w:pPr>
        <w:spacing w:after="0" w:line="240" w:lineRule="auto"/>
      </w:pPr>
      <w:r>
        <w:separator/>
      </w:r>
    </w:p>
  </w:footnote>
  <w:footnote w:type="continuationSeparator" w:id="0">
    <w:p w:rsidR="004355F5" w:rsidRDefault="004355F5" w:rsidP="00B00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C"/>
    <w:rsid w:val="00011945"/>
    <w:rsid w:val="00101387"/>
    <w:rsid w:val="00143D30"/>
    <w:rsid w:val="00174E55"/>
    <w:rsid w:val="002834FB"/>
    <w:rsid w:val="00346945"/>
    <w:rsid w:val="003D1E61"/>
    <w:rsid w:val="004355F5"/>
    <w:rsid w:val="004362BC"/>
    <w:rsid w:val="0045584F"/>
    <w:rsid w:val="004A74FF"/>
    <w:rsid w:val="004C063A"/>
    <w:rsid w:val="004D336C"/>
    <w:rsid w:val="004F6C55"/>
    <w:rsid w:val="005670F6"/>
    <w:rsid w:val="00597611"/>
    <w:rsid w:val="005B6B94"/>
    <w:rsid w:val="005E3405"/>
    <w:rsid w:val="00670DC4"/>
    <w:rsid w:val="006C6AE5"/>
    <w:rsid w:val="00716938"/>
    <w:rsid w:val="00770927"/>
    <w:rsid w:val="0080736E"/>
    <w:rsid w:val="00834A3E"/>
    <w:rsid w:val="0087601A"/>
    <w:rsid w:val="008C6703"/>
    <w:rsid w:val="00907B21"/>
    <w:rsid w:val="009951C8"/>
    <w:rsid w:val="009A21FA"/>
    <w:rsid w:val="009A2C51"/>
    <w:rsid w:val="009D7532"/>
    <w:rsid w:val="00B00880"/>
    <w:rsid w:val="00B356B8"/>
    <w:rsid w:val="00B75A19"/>
    <w:rsid w:val="00BA6F0C"/>
    <w:rsid w:val="00BC7F09"/>
    <w:rsid w:val="00C61FDB"/>
    <w:rsid w:val="00CC1AF7"/>
    <w:rsid w:val="00D35D42"/>
    <w:rsid w:val="00D37DFF"/>
    <w:rsid w:val="00D85115"/>
    <w:rsid w:val="00DA0494"/>
    <w:rsid w:val="00DA0C4A"/>
    <w:rsid w:val="00DD7370"/>
    <w:rsid w:val="00DF19E6"/>
    <w:rsid w:val="00E457A2"/>
    <w:rsid w:val="00EB3630"/>
    <w:rsid w:val="00EB4AC5"/>
    <w:rsid w:val="00EB4C8C"/>
    <w:rsid w:val="00EE6EAA"/>
    <w:rsid w:val="00F76DE9"/>
    <w:rsid w:val="00F76E0C"/>
    <w:rsid w:val="00FC63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A349"/>
  <w15:chartTrackingRefBased/>
  <w15:docId w15:val="{B8369720-4588-4ECD-BB80-879C019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008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0880"/>
  </w:style>
  <w:style w:type="paragraph" w:styleId="AltBilgi">
    <w:name w:val="footer"/>
    <w:basedOn w:val="Normal"/>
    <w:link w:val="AltBilgiChar"/>
    <w:uiPriority w:val="99"/>
    <w:unhideWhenUsed/>
    <w:rsid w:val="00B008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8916-FFAC-4026-B6DA-BE2D5293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2073</Words>
  <Characters>11821</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Virology</cp:lastModifiedBy>
  <cp:revision>12</cp:revision>
  <dcterms:created xsi:type="dcterms:W3CDTF">2021-08-24T18:33:00Z</dcterms:created>
  <dcterms:modified xsi:type="dcterms:W3CDTF">2021-08-24T20:36:00Z</dcterms:modified>
</cp:coreProperties>
</file>